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6EFB3" w14:textId="77777777" w:rsidR="00CF41D9" w:rsidRPr="00E27FB1" w:rsidRDefault="00CF41D9" w:rsidP="00CF41D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E27FB1">
        <w:rPr>
          <w:rFonts w:ascii="GHEA Grapalat" w:hAnsi="GHEA Grapalat"/>
          <w:b/>
          <w:sz w:val="24"/>
          <w:szCs w:val="24"/>
          <w:lang w:val="hy-AM"/>
        </w:rPr>
        <w:t>ՀՀ Կառավարության 11.02.2021թ. թիվ 183-Լ որոշում «Հայաստանի թվայնացման ռազմավարությունը, ռազմավարության միջոցառումների ծրագրին և արդյունքային ցուցանիշներին հավանություն տալու մասին»</w:t>
      </w:r>
    </w:p>
    <w:p w14:paraId="3D068663" w14:textId="77777777" w:rsidR="00CF41D9" w:rsidRPr="00E27FB1" w:rsidRDefault="00CF41D9" w:rsidP="00CF41D9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3E5E4E12" w14:textId="77777777" w:rsidR="00CF41D9" w:rsidRPr="00E27FB1" w:rsidRDefault="00CF41D9" w:rsidP="00CF41D9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E27FB1">
        <w:rPr>
          <w:rFonts w:ascii="GHEA Grapalat" w:hAnsi="GHEA Grapalat"/>
          <w:sz w:val="24"/>
          <w:szCs w:val="24"/>
          <w:lang w:val="hy-AM"/>
        </w:rPr>
        <w:t>Հավելված 2</w:t>
      </w:r>
    </w:p>
    <w:p w14:paraId="42E5D4AB" w14:textId="77777777" w:rsidR="00CF41D9" w:rsidRPr="00E27FB1" w:rsidRDefault="00CF41D9" w:rsidP="00CF41D9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061C6C95" w14:textId="77777777" w:rsidR="00CF41D9" w:rsidRPr="00E27FB1" w:rsidRDefault="00CF41D9" w:rsidP="00CF41D9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27FB1">
        <w:rPr>
          <w:rFonts w:ascii="GHEA Grapalat" w:hAnsi="GHEA Grapalat"/>
          <w:sz w:val="24"/>
          <w:szCs w:val="24"/>
          <w:lang w:val="hy-AM"/>
        </w:rPr>
        <w:t>Հայաստանի թվայնացման ռազմավարության միջոցառումների ծրագիրը և արդյունքային ցուցանիշները</w:t>
      </w:r>
    </w:p>
    <w:p w14:paraId="0B7E360C" w14:textId="77777777" w:rsidR="00CF41D9" w:rsidRPr="00E27FB1" w:rsidRDefault="00CF41D9" w:rsidP="00CF41D9">
      <w:pPr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949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551"/>
        <w:gridCol w:w="851"/>
        <w:gridCol w:w="1559"/>
        <w:gridCol w:w="1560"/>
        <w:gridCol w:w="2679"/>
        <w:gridCol w:w="1440"/>
        <w:gridCol w:w="1701"/>
        <w:gridCol w:w="1134"/>
        <w:gridCol w:w="851"/>
        <w:gridCol w:w="2623"/>
      </w:tblGrid>
      <w:tr w:rsidR="00A35189" w:rsidRPr="00E27FB1" w14:paraId="41EFFB88" w14:textId="77777777" w:rsidTr="001C03A9">
        <w:tc>
          <w:tcPr>
            <w:tcW w:w="551" w:type="dxa"/>
          </w:tcPr>
          <w:p w14:paraId="03EC1A64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N/N</w:t>
            </w:r>
          </w:p>
        </w:tc>
        <w:tc>
          <w:tcPr>
            <w:tcW w:w="851" w:type="dxa"/>
          </w:tcPr>
          <w:p w14:paraId="13BD325E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Փուլ</w:t>
            </w:r>
          </w:p>
        </w:tc>
        <w:tc>
          <w:tcPr>
            <w:tcW w:w="1559" w:type="dxa"/>
          </w:tcPr>
          <w:p w14:paraId="5C41F0ED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Ռազմավարական նպատակ</w:t>
            </w:r>
          </w:p>
        </w:tc>
        <w:tc>
          <w:tcPr>
            <w:tcW w:w="1560" w:type="dxa"/>
          </w:tcPr>
          <w:p w14:paraId="68C49773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Միջոցառում</w:t>
            </w:r>
          </w:p>
        </w:tc>
        <w:tc>
          <w:tcPr>
            <w:tcW w:w="2679" w:type="dxa"/>
          </w:tcPr>
          <w:p w14:paraId="58F3116F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1440" w:type="dxa"/>
          </w:tcPr>
          <w:p w14:paraId="7FF0B66C" w14:textId="77777777" w:rsidR="00CF41D9" w:rsidRPr="00E27FB1" w:rsidRDefault="00CF41D9" w:rsidP="0059430D">
            <w:pPr>
              <w:ind w:right="-10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Քանակական և որակական ցուցանիշ</w:t>
            </w:r>
          </w:p>
        </w:tc>
        <w:tc>
          <w:tcPr>
            <w:tcW w:w="1701" w:type="dxa"/>
          </w:tcPr>
          <w:p w14:paraId="50934B0A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Կատարողներ</w:t>
            </w:r>
          </w:p>
        </w:tc>
        <w:tc>
          <w:tcPr>
            <w:tcW w:w="1134" w:type="dxa"/>
          </w:tcPr>
          <w:p w14:paraId="3DB29793" w14:textId="77777777" w:rsidR="00CF41D9" w:rsidRPr="00E27FB1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Վերջնաժամկետ</w:t>
            </w:r>
          </w:p>
        </w:tc>
        <w:tc>
          <w:tcPr>
            <w:tcW w:w="851" w:type="dxa"/>
          </w:tcPr>
          <w:p w14:paraId="076DAD2F" w14:textId="77777777" w:rsidR="00CF41D9" w:rsidRPr="00E27FB1" w:rsidRDefault="00CF41D9" w:rsidP="0059430D">
            <w:pPr>
              <w:ind w:right="-10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b/>
                <w:sz w:val="20"/>
                <w:szCs w:val="20"/>
                <w:lang w:val="hy-AM"/>
              </w:rPr>
              <w:t>Ֆին. աղբյուր</w:t>
            </w:r>
          </w:p>
        </w:tc>
        <w:tc>
          <w:tcPr>
            <w:tcW w:w="2623" w:type="dxa"/>
          </w:tcPr>
          <w:p w14:paraId="1599A231" w14:textId="77777777" w:rsidR="00CF41D9" w:rsidRPr="00A216CE" w:rsidRDefault="00CF41D9" w:rsidP="00CF41D9">
            <w:pPr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</w:pPr>
            <w:r w:rsidRPr="00A216CE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Ընթացիկ կարգավիճակ</w:t>
            </w:r>
          </w:p>
        </w:tc>
      </w:tr>
      <w:tr w:rsidR="00A35189" w:rsidRPr="00B00030" w14:paraId="1AB88BC7" w14:textId="77777777" w:rsidTr="001C03A9">
        <w:tc>
          <w:tcPr>
            <w:tcW w:w="551" w:type="dxa"/>
          </w:tcPr>
          <w:p w14:paraId="2E91600E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851" w:type="dxa"/>
          </w:tcPr>
          <w:p w14:paraId="1A1ED626" w14:textId="77777777" w:rsidR="00CF41D9" w:rsidRPr="00E27FB1" w:rsidRDefault="00CF41D9" w:rsidP="0059430D">
            <w:pPr>
              <w:ind w:left="-44" w:right="-15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59" w:type="dxa"/>
          </w:tcPr>
          <w:p w14:paraId="2C0A3A36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Պետական կառավարում</w:t>
            </w:r>
          </w:p>
        </w:tc>
        <w:tc>
          <w:tcPr>
            <w:tcW w:w="1560" w:type="dxa"/>
          </w:tcPr>
          <w:p w14:paraId="1F67EB42" w14:textId="77777777" w:rsidR="00CF41D9" w:rsidRPr="00E27FB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Թվայնացման ինստիտուցիոնալացում</w:t>
            </w:r>
          </w:p>
        </w:tc>
        <w:tc>
          <w:tcPr>
            <w:tcW w:w="2679" w:type="dxa"/>
          </w:tcPr>
          <w:p w14:paraId="70B8FAF2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1. Թվայնացման մարմինների լիազորությունների, պարտականությունների և պատասխանա-տվությունների հստակեցում</w:t>
            </w:r>
          </w:p>
          <w:p w14:paraId="03800A0F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2. ՀՀ ԲՏԱՆ կից թվայնացման մասնագիտական մարմնի ձևավորում, պետական կարևոր համակարգերի սպասարկման և</w:t>
            </w:r>
          </w:p>
          <w:p w14:paraId="620E838A" w14:textId="77777777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զարգացման կոորդինացում:</w:t>
            </w:r>
          </w:p>
          <w:p w14:paraId="61D937C5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14:paraId="653D7D52" w14:textId="77777777" w:rsidR="00CF41D9" w:rsidRPr="00E27FB1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Մասնագիտական մարմնի ստեղծում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br/>
              <w:t>/վերաձևավորում, մասնագետների ներգրավում:</w:t>
            </w:r>
          </w:p>
        </w:tc>
        <w:tc>
          <w:tcPr>
            <w:tcW w:w="1701" w:type="dxa"/>
          </w:tcPr>
          <w:p w14:paraId="02FD9D31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>ՀՀ Փոխվարչապետ Տ</w:t>
            </w:r>
            <w:r w:rsidRPr="00B0003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գրասենյակ,</w:t>
            </w:r>
          </w:p>
          <w:p w14:paraId="56841194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  <w:p w14:paraId="23A33E20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  <w:p w14:paraId="4893168F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</w:tcPr>
          <w:p w14:paraId="4DD549FC" w14:textId="77777777" w:rsidR="00CF41D9" w:rsidRPr="00E27FB1" w:rsidRDefault="00590E8D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Մայիս 2021</w:t>
            </w:r>
          </w:p>
        </w:tc>
        <w:tc>
          <w:tcPr>
            <w:tcW w:w="851" w:type="dxa"/>
          </w:tcPr>
          <w:p w14:paraId="0A8420D1" w14:textId="77777777" w:rsidR="00CF41D9" w:rsidRPr="00E27FB1" w:rsidRDefault="00B27B9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Միջոցներ չեն պահանջվում</w:t>
            </w:r>
          </w:p>
        </w:tc>
        <w:tc>
          <w:tcPr>
            <w:tcW w:w="2623" w:type="dxa"/>
          </w:tcPr>
          <w:p w14:paraId="09EBA45B" w14:textId="77777777" w:rsidR="00E31DFF" w:rsidRDefault="00954508" w:rsidP="00A216C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2021 թվականի</w:t>
            </w:r>
            <w:r w:rsidR="00A216CE"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="00820032"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ՀՀ փոխվարչապետի գրասենյակի սահմանած ձևաչափով հավաքագրվել է թվայնացման ոլորտում պետական կառավարման մարմինների գործառույթները:</w:t>
            </w:r>
          </w:p>
          <w:p w14:paraId="300CF3E7" w14:textId="77777777" w:rsidR="00D900B0" w:rsidRPr="00D900B0" w:rsidRDefault="00D900B0" w:rsidP="00A216C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վարչապետի 2022 թվականի հունվարի 21-ի թիվ 81-Ա որոշմամբ ստեղծվել է Տեղեկատվական համակարգերի կառավարման խորհուրդը՝ </w:t>
            </w:r>
            <w:r w:rsidRPr="00D900B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Հայաստանի Հանրապետության թվային վերափոխման, թվային (էլեկտրոնային) </w:t>
            </w:r>
            <w:r w:rsidRPr="00D900B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>հասարակության և տնտեսության ձևավորման ուղղությամբ իրականացվող բարեփոխումների և ծրագրերի, ինչպես նաև ոլորտում միջազգային գործընկերների հետ համագործակցության ու մասնավոր հատվածի հետ երկխոսության համակարգման նպատակով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:</w:t>
            </w:r>
          </w:p>
          <w:p w14:paraId="7BF5AB46" w14:textId="77777777" w:rsidR="00CF41D9" w:rsidRPr="00A216CE" w:rsidRDefault="00E31DFF" w:rsidP="00E31DFF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ՀՀ կենտրոնական բանկի նախագահի 2022 թվականի ապրիլի 11-ին թիվ 1/169հ որոշմամբ ստեղծվել է «Հայաստանի տեղեկատվական համակարգերի գործակալություն» հիմնադրամը: Հիմնադրամի հոգեբարձուների խորհուրդը բաղկացած է ՀՀ կենտրոնական բանկի և ՀՀ բարձր տեխնոլոգիական արդյունաբերության նախարարության ներկայացուցիչներից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:</w:t>
            </w:r>
          </w:p>
        </w:tc>
      </w:tr>
      <w:tr w:rsidR="00A35189" w:rsidRPr="00A216CE" w14:paraId="1B0B442B" w14:textId="77777777" w:rsidTr="001C03A9">
        <w:tc>
          <w:tcPr>
            <w:tcW w:w="551" w:type="dxa"/>
          </w:tcPr>
          <w:p w14:paraId="34D701C6" w14:textId="77777777" w:rsidR="00CF41D9" w:rsidRPr="00E27FB1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851" w:type="dxa"/>
          </w:tcPr>
          <w:p w14:paraId="376BD06A" w14:textId="77777777" w:rsidR="00CF41D9" w:rsidRPr="00E27FB1" w:rsidRDefault="00CF41D9" w:rsidP="0059430D">
            <w:pPr>
              <w:ind w:right="-15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59" w:type="dxa"/>
          </w:tcPr>
          <w:p w14:paraId="3E2730EC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560" w:type="dxa"/>
          </w:tcPr>
          <w:p w14:paraId="008CB357" w14:textId="66EEBD36" w:rsidR="007F0891" w:rsidRPr="00E27FB1" w:rsidRDefault="007F0891" w:rsidP="0059430D">
            <w:pPr>
              <w:ind w:right="-9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Թվայնացման ներկա համակարգերի գույքագրում և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թվային ցուցանիշների վերլուծությու</w:t>
            </w:r>
            <w:r w:rsidR="00EE761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, թիրախային ցուցանիշների</w:t>
            </w:r>
          </w:p>
          <w:p w14:paraId="30C8CFC5" w14:textId="77777777" w:rsidR="007F0891" w:rsidRPr="00E27FB1" w:rsidRDefault="007F0891" w:rsidP="007F089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սահմանում</w:t>
            </w:r>
          </w:p>
          <w:p w14:paraId="22D79721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79" w:type="dxa"/>
          </w:tcPr>
          <w:p w14:paraId="43CD94CF" w14:textId="44B5F4E1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1. Գործող և մշակվող թվային հարթակների և համակարգերի վերլուծություն,</w:t>
            </w:r>
            <w:r w:rsidR="00EE76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քանակական և որակական գնահատում</w:t>
            </w:r>
          </w:p>
          <w:p w14:paraId="40D293CA" w14:textId="6FDDBCB3" w:rsidR="0047031C" w:rsidRPr="00E27FB1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2. Թվային ներկա վիճակի վերլուծություն, ցուցանիշների սահմանում և ներկա վիճակի գնահատում ըստ սահմանված ցուցանիշների</w:t>
            </w:r>
          </w:p>
          <w:p w14:paraId="6B10550A" w14:textId="2B4BB438" w:rsidR="00CF41D9" w:rsidRPr="00E27FB1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3. Թիրախային ցուցանիշների սահմանում</w:t>
            </w:r>
          </w:p>
        </w:tc>
        <w:tc>
          <w:tcPr>
            <w:tcW w:w="1440" w:type="dxa"/>
          </w:tcPr>
          <w:p w14:paraId="6C9B4496" w14:textId="258A52DB" w:rsidR="00CF41D9" w:rsidRPr="00E27FB1" w:rsidRDefault="00EE761A" w:rsidP="0059430D">
            <w:pPr>
              <w:ind w:right="-105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Մեկ </w:t>
            </w:r>
            <w:r w:rsidR="00A35189"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միասնական էլեկտրոնային ռեգիստրի </w:t>
            </w:r>
            <w:r w:rsidR="00A35189"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ստեղծում և գույքագրում ըստ սահմանված միասնական մեթոդաբանության</w:t>
            </w:r>
          </w:p>
        </w:tc>
        <w:tc>
          <w:tcPr>
            <w:tcW w:w="1701" w:type="dxa"/>
          </w:tcPr>
          <w:p w14:paraId="1BA31453" w14:textId="77777777" w:rsidR="00A35189" w:rsidRPr="00E27FB1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Բարձր տեխնոլոգիական արդյունաբերու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թյան նախարարություն</w:t>
            </w:r>
          </w:p>
          <w:p w14:paraId="5A4F61EF" w14:textId="77777777" w:rsidR="00CF41D9" w:rsidRPr="00E27FB1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</w:tcPr>
          <w:p w14:paraId="326CE6FD" w14:textId="77777777" w:rsidR="00CF41D9" w:rsidRPr="00E27FB1" w:rsidRDefault="00590E8D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 2021</w:t>
            </w:r>
          </w:p>
        </w:tc>
        <w:tc>
          <w:tcPr>
            <w:tcW w:w="851" w:type="dxa"/>
          </w:tcPr>
          <w:p w14:paraId="16E65799" w14:textId="77777777" w:rsidR="00CF41D9" w:rsidRPr="00E27FB1" w:rsidRDefault="00B27B9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Օրենքով չարգելված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այլ միջոցներով</w:t>
            </w:r>
          </w:p>
        </w:tc>
        <w:tc>
          <w:tcPr>
            <w:tcW w:w="2623" w:type="dxa"/>
          </w:tcPr>
          <w:p w14:paraId="1DBB3A56" w14:textId="77777777" w:rsidR="00E31DFF" w:rsidRPr="00E31DFF" w:rsidRDefault="00820032" w:rsidP="00CF41D9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ՀՀ բարձր տեխնոլոգիական արդյունաբերության նախարարությունը 2020 </w:t>
            </w: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>թվականից իրականացրել է պետական կառավարման մարմինների թվային համակարգերի գույքագրում</w:t>
            </w:r>
            <w:r w:rsidR="00E31DFF"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:</w:t>
            </w:r>
          </w:p>
          <w:p w14:paraId="32B9C019" w14:textId="77777777" w:rsidR="00CF41D9" w:rsidRPr="002929EA" w:rsidRDefault="00E31DFF" w:rsidP="00732808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Աշխատանքներ</w:t>
            </w:r>
            <w:r w:rsidR="0073280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73280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ընթացքում են</w:t>
            </w:r>
            <w:r w:rsidR="002929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:</w:t>
            </w:r>
          </w:p>
        </w:tc>
      </w:tr>
      <w:tr w:rsidR="00A216CE" w:rsidRPr="00B00030" w14:paraId="1A7F0ED8" w14:textId="77777777" w:rsidTr="001C03A9">
        <w:trPr>
          <w:trHeight w:val="3959"/>
        </w:trPr>
        <w:tc>
          <w:tcPr>
            <w:tcW w:w="551" w:type="dxa"/>
          </w:tcPr>
          <w:p w14:paraId="1A42EB3B" w14:textId="77777777" w:rsidR="00A216CE" w:rsidRPr="00E27FB1" w:rsidRDefault="00A216CE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</w:p>
        </w:tc>
        <w:tc>
          <w:tcPr>
            <w:tcW w:w="851" w:type="dxa"/>
          </w:tcPr>
          <w:p w14:paraId="14470676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59" w:type="dxa"/>
          </w:tcPr>
          <w:p w14:paraId="03CF900C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560" w:type="dxa"/>
          </w:tcPr>
          <w:p w14:paraId="4CD5D228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Թվայնացման ստանդարտներ, ձևաչափերի և ընթացակարգերի մշակում</w:t>
            </w:r>
          </w:p>
        </w:tc>
        <w:tc>
          <w:tcPr>
            <w:tcW w:w="2679" w:type="dxa"/>
          </w:tcPr>
          <w:p w14:paraId="41EC3268" w14:textId="77777777" w:rsidR="00A216CE" w:rsidRPr="00E27FB1" w:rsidRDefault="00A216CE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1. Թվայնացման գործընթացների և պահանջների ձևավորման միջազգային ստանդարտների տեղայնացում</w:t>
            </w:r>
          </w:p>
          <w:p w14:paraId="1D568C83" w14:textId="77777777" w:rsidR="00A216CE" w:rsidRPr="00E27FB1" w:rsidRDefault="00A216CE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2. Կիբեռանվտանգության միջազգային ստանդարտների տեղայնացում</w:t>
            </w:r>
          </w:p>
          <w:p w14:paraId="1C593111" w14:textId="77777777" w:rsidR="00A216CE" w:rsidRPr="00E27FB1" w:rsidRDefault="00A216CE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3. Տեխնիկական պահանջների միջազգային ստանդարտների տեղայնացում</w:t>
            </w:r>
          </w:p>
          <w:p w14:paraId="24BC2ADA" w14:textId="0BC2E199" w:rsidR="00A216CE" w:rsidRPr="00E27FB1" w:rsidRDefault="00A216CE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Ֆունկցիոնալության միջազգային ստանդարտների տեղայնացում</w:t>
            </w:r>
          </w:p>
          <w:p w14:paraId="61C4A038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14:paraId="4F4378EE" w14:textId="069E8E39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4 հիմնական ստանդարտների տեղայնացում/մշակում</w:t>
            </w:r>
            <w:r w:rsidR="00EE761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հիմնված միջազգային ստանդարտների վրա</w:t>
            </w:r>
          </w:p>
        </w:tc>
        <w:tc>
          <w:tcPr>
            <w:tcW w:w="1701" w:type="dxa"/>
          </w:tcPr>
          <w:p w14:paraId="6A833493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134" w:type="dxa"/>
          </w:tcPr>
          <w:p w14:paraId="4684DDBE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Սեպտեմբեր 2021</w:t>
            </w:r>
          </w:p>
        </w:tc>
        <w:tc>
          <w:tcPr>
            <w:tcW w:w="851" w:type="dxa"/>
          </w:tcPr>
          <w:p w14:paraId="723BA2E7" w14:textId="77777777" w:rsidR="00A216CE" w:rsidRPr="00E27FB1" w:rsidRDefault="00A216CE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65 մլն դրամ,</w:t>
            </w:r>
          </w:p>
          <w:p w14:paraId="74E572CC" w14:textId="77777777" w:rsidR="00A216CE" w:rsidRPr="00E27FB1" w:rsidRDefault="00A216CE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բյուջեի միջոցներով,</w:t>
            </w:r>
          </w:p>
          <w:p w14:paraId="2171F81E" w14:textId="77777777" w:rsidR="00A216CE" w:rsidRPr="00E27FB1" w:rsidRDefault="00A216CE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48620E" w14:textId="77777777" w:rsidR="00A216CE" w:rsidRPr="00E27FB1" w:rsidRDefault="00A216CE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Փորձագետների ներգրավում օրենքով չարգելված այլ</w:t>
            </w:r>
          </w:p>
          <w:p w14:paraId="760A87B2" w14:textId="77777777" w:rsidR="00A216CE" w:rsidRPr="00E27FB1" w:rsidRDefault="00A216CE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միջոցներով</w:t>
            </w:r>
          </w:p>
        </w:tc>
        <w:tc>
          <w:tcPr>
            <w:tcW w:w="2623" w:type="dxa"/>
            <w:vMerge w:val="restart"/>
          </w:tcPr>
          <w:p w14:paraId="0D04AFA1" w14:textId="3DC0E335" w:rsidR="00432F9E" w:rsidRDefault="00432F9E" w:rsidP="00A216CE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432F9E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Գործարկվել է հանրային ծառայությունների «Թվայնացման ուղեցույց» կայքը (</w:t>
            </w:r>
            <w:hyperlink r:id="rId6" w:history="1">
              <w:r w:rsidRPr="000B3569">
                <w:rPr>
                  <w:rStyle w:val="Hyperlink"/>
                  <w:rFonts w:ascii="GHEA Grapalat" w:eastAsia="Times New Roman" w:hAnsi="GHEA Grapalat" w:cs="Times New Roman"/>
                  <w:sz w:val="20"/>
                  <w:szCs w:val="20"/>
                  <w:lang w:val="hy-AM"/>
                </w:rPr>
                <w:t>http://standards.hightech.gov.am</w:t>
              </w:r>
            </w:hyperlink>
            <w:r w:rsidRPr="00432F9E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)</w:t>
            </w:r>
            <w:r w:rsidR="00EE761A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  <w:r w:rsidRPr="00432F9E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Կայքի կարևորագույն բաղադրիչը «Թվայնացման ս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կզբունքներ</w:t>
            </w:r>
            <w:r w:rsidRPr="00432F9E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» բաժինն է, որտեղ ներկայացված են հանրային ծառայությունների թվայնացման 14 ս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կզբունքները</w:t>
            </w:r>
            <w:r w:rsidRPr="00432F9E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: Ուղեցույցը նկարագրում է թվայնացման թիմերի ստեղծման, օգտատիրոջ կարիքների բացահայտման,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բիզնես քեյսի և ճանապարհային քարտեզի ստեղծման, </w:t>
            </w:r>
            <w:r w:rsidRPr="00432F9E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թվային ծառայության գործարկման և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հետագա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lastRenderedPageBreak/>
              <w:t>բարելավման</w:t>
            </w:r>
            <w:r w:rsidRPr="00432F9E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 չափորոշիչները:</w:t>
            </w:r>
          </w:p>
          <w:p w14:paraId="07D25FA0" w14:textId="77777777" w:rsidR="00A216CE" w:rsidRPr="00A216CE" w:rsidRDefault="00A216CE" w:rsidP="00A216CE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  <w:p w14:paraId="2CAB3014" w14:textId="77777777" w:rsidR="00516B28" w:rsidRDefault="00432F9E" w:rsidP="00432F9E">
            <w:pPr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Սկզբունքների</w:t>
            </w:r>
            <w:r w:rsidR="00A216CE" w:rsidRPr="00A216CE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 ներդրումը իրականացվ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ում է </w:t>
            </w:r>
            <w:r w:rsidR="00A216CE" w:rsidRPr="00A216CE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ՀՀ բարձր տեխնոլոգիական արդյունաբերության նախարարության, Տեղեկատվական համակարգերի կառավարման խորհրդի և «Հայաստանի տեղեկատվական համակարգերի գործակալություն» հիմնադրամի համագործակցությամբ</w:t>
            </w:r>
            <w:r w:rsidR="00A216CE" w:rsidRPr="00A216C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։  </w:t>
            </w:r>
          </w:p>
          <w:p w14:paraId="3E603686" w14:textId="77777777" w:rsidR="00516B28" w:rsidRDefault="00516B28" w:rsidP="00432F9E">
            <w:pPr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C18828F" w14:textId="77777777" w:rsidR="00516B28" w:rsidRDefault="00516B28" w:rsidP="00432F9E">
            <w:pPr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516B28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Ակտիվ փուլում է գտնվում «Երեխայի ծնունդ» կյանքի իրավիճակի պիլոտային ծրագիրը։ </w:t>
            </w:r>
          </w:p>
          <w:p w14:paraId="23554D31" w14:textId="77777777" w:rsidR="00A216CE" w:rsidRPr="00A216CE" w:rsidRDefault="00516B28" w:rsidP="00D55D31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516B28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/>
              </w:rPr>
              <w:t>Մշակվել է «դիզայն» համակարգի նոր գործիք՝ «Հենակետ» (</w:t>
            </w:r>
            <w:hyperlink r:id="rId7" w:history="1">
              <w:r w:rsidRPr="000B3569">
                <w:rPr>
                  <w:rStyle w:val="Hyperlink"/>
                  <w:rFonts w:ascii="GHEA Grapalat" w:eastAsia="Times New Roman" w:hAnsi="GHEA Grapalat" w:cs="GHEA Grapalat"/>
                  <w:sz w:val="20"/>
                  <w:szCs w:val="20"/>
                  <w:lang w:val="hy-AM"/>
                </w:rPr>
                <w:t>https://standards.hightech.gov.am/henaket</w:t>
              </w:r>
            </w:hyperlink>
            <w:r w:rsidRPr="00516B28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/>
              </w:rPr>
              <w:t>), որը կապահովի պետական թվային հարթակների նախագծերի միասնականությունը:</w:t>
            </w:r>
          </w:p>
        </w:tc>
      </w:tr>
      <w:tr w:rsidR="00A216CE" w:rsidRPr="00B00030" w14:paraId="46BB0548" w14:textId="77777777" w:rsidTr="001C03A9">
        <w:tc>
          <w:tcPr>
            <w:tcW w:w="551" w:type="dxa"/>
          </w:tcPr>
          <w:p w14:paraId="1769373C" w14:textId="77777777" w:rsidR="00A216CE" w:rsidRPr="00E27FB1" w:rsidRDefault="00A216CE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1" w:type="dxa"/>
          </w:tcPr>
          <w:p w14:paraId="3A78A634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59" w:type="dxa"/>
          </w:tcPr>
          <w:p w14:paraId="418CF594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560" w:type="dxa"/>
          </w:tcPr>
          <w:p w14:paraId="57B5FCB1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ամպային ենթակառուցվ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ածքային պահանջների/ ստանդարտների մշակում</w:t>
            </w:r>
          </w:p>
        </w:tc>
        <w:tc>
          <w:tcPr>
            <w:tcW w:w="2679" w:type="dxa"/>
          </w:tcPr>
          <w:p w14:paraId="7BABE88A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Պետական ամպային ենթակառուցվածքի, ամպային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տեխնոլոգիաների պահանջների և դրանց սպասարկող ֆիզիկական տվյալների կենտրոնների տեխնիկական պահանջների և միջազգային ստանդարտների տեղայնացում։</w:t>
            </w:r>
          </w:p>
        </w:tc>
        <w:tc>
          <w:tcPr>
            <w:tcW w:w="1440" w:type="dxa"/>
          </w:tcPr>
          <w:p w14:paraId="0D04F8F6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 միասնական ամպային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ենթակառուցվածքի և տվյալների կենտրոնների նկատմամբ ստանդարտների տեղայնացում/ մշակում: </w:t>
            </w:r>
          </w:p>
        </w:tc>
        <w:tc>
          <w:tcPr>
            <w:tcW w:w="1701" w:type="dxa"/>
          </w:tcPr>
          <w:p w14:paraId="12CFAE8A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 Բարձր տեխնոլոգիական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արդյունաբերության նախարարություն</w:t>
            </w:r>
          </w:p>
        </w:tc>
        <w:tc>
          <w:tcPr>
            <w:tcW w:w="1134" w:type="dxa"/>
          </w:tcPr>
          <w:p w14:paraId="4467AE50" w14:textId="77777777" w:rsidR="00A216CE" w:rsidRPr="00E27FB1" w:rsidRDefault="00A216CE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Սեպտեմբեր 2021</w:t>
            </w:r>
          </w:p>
        </w:tc>
        <w:tc>
          <w:tcPr>
            <w:tcW w:w="851" w:type="dxa"/>
          </w:tcPr>
          <w:p w14:paraId="58970628" w14:textId="77777777" w:rsidR="00A216CE" w:rsidRPr="00E27FB1" w:rsidRDefault="00A216CE" w:rsidP="0033024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40 մլն դրամ, պետա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կան բյուջեի միջոցներով,</w:t>
            </w:r>
          </w:p>
          <w:p w14:paraId="34D4173B" w14:textId="77777777" w:rsidR="00A216CE" w:rsidRPr="00E27FB1" w:rsidRDefault="00A216CE" w:rsidP="0033024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8BFF16" w14:textId="77777777" w:rsidR="00A216CE" w:rsidRPr="00E27FB1" w:rsidRDefault="00A216CE" w:rsidP="0033024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Փորձագետների ներգրավում օրենքով չարգելված</w:t>
            </w:r>
          </w:p>
          <w:p w14:paraId="60C5C1DC" w14:textId="77777777" w:rsidR="00A216CE" w:rsidRPr="00E27FB1" w:rsidRDefault="00A216CE" w:rsidP="0033024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միջոցներով</w:t>
            </w:r>
          </w:p>
        </w:tc>
        <w:tc>
          <w:tcPr>
            <w:tcW w:w="2623" w:type="dxa"/>
            <w:vMerge/>
          </w:tcPr>
          <w:p w14:paraId="1DAB1115" w14:textId="77777777" w:rsidR="00A216CE" w:rsidRPr="00A216CE" w:rsidRDefault="00A216CE" w:rsidP="00E27FB1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</w:p>
        </w:tc>
      </w:tr>
      <w:tr w:rsidR="00811D72" w:rsidRPr="00B00030" w14:paraId="0A34F060" w14:textId="77777777" w:rsidTr="002E4E02">
        <w:trPr>
          <w:trHeight w:val="6290"/>
        </w:trPr>
        <w:tc>
          <w:tcPr>
            <w:tcW w:w="551" w:type="dxa"/>
          </w:tcPr>
          <w:p w14:paraId="0FC66CE8" w14:textId="77777777" w:rsidR="00811D72" w:rsidRPr="00DE359B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359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</w:t>
            </w:r>
          </w:p>
        </w:tc>
        <w:tc>
          <w:tcPr>
            <w:tcW w:w="851" w:type="dxa"/>
          </w:tcPr>
          <w:p w14:paraId="4A4CBA47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59" w:type="dxa"/>
          </w:tcPr>
          <w:p w14:paraId="7C92FFE5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կառավարում, Տնտեսություն, Հասարակություն</w:t>
            </w:r>
          </w:p>
        </w:tc>
        <w:tc>
          <w:tcPr>
            <w:tcW w:w="1560" w:type="dxa"/>
          </w:tcPr>
          <w:p w14:paraId="2E6FE6AF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Ազգային կիբեռանվտանգության գերազանցության կենտրոն</w:t>
            </w:r>
          </w:p>
          <w:p w14:paraId="15F19008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(ԱԿԳ կենտրոն)</w:t>
            </w:r>
          </w:p>
          <w:p w14:paraId="6F2F4F2E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79" w:type="dxa"/>
          </w:tcPr>
          <w:p w14:paraId="04FD9478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«Կիբեռանվտանգության ինկուբատորի և R&amp;D լաբորատորիա» կենտրոն՝ 1.Պետական և մասնավոր հատվածին կիբեռանվտանգության խորհրդատվական ծառայությունների մատուցում և աջակցում</w:t>
            </w:r>
          </w:p>
          <w:p w14:paraId="0F3583B5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2. Կիբեռանվտանգության ոլորտում որակյալ աշխատուժի պատրաստում</w:t>
            </w:r>
          </w:p>
          <w:p w14:paraId="130A6E81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3. Կիբեռանվտանգության ստանդարտների, միջազգային փորձի վերլուծություն և պարբերական</w:t>
            </w:r>
          </w:p>
          <w:p w14:paraId="123E03BD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հաշվետվությունների մշակում</w:t>
            </w:r>
          </w:p>
          <w:p w14:paraId="702217F7" w14:textId="2BD92CD1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4. Կիբեռանվտանգության գրագիտության բարձրացման և գիտելիքների զարգացման միտված ուղեցույցների մշակում՝ հանրային և մասնավոր հատվածի համար 5.Կիբեռանվտանգության ստանդարտների պարբերական վերանայում և չափանիշների հաստատում</w:t>
            </w:r>
          </w:p>
          <w:p w14:paraId="66FE424F" w14:textId="4599091E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6.Ստանդարտների կիրառելիության ստուգում 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համակարգերի սերտիֆիկացում</w:t>
            </w:r>
          </w:p>
          <w:p w14:paraId="4342B9F9" w14:textId="0E4FC7B1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7.Կիբեռանվտանգությա</w:t>
            </w:r>
            <w:r w:rsidR="001C03A9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, արհեստական բանականության հետազոտական նախագծերի իրականացում և «ԴԵՄՈ» լաբորատորիաների ստեղծում</w:t>
            </w:r>
          </w:p>
          <w:p w14:paraId="71E56729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8. Ինկուբացիոն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br/>
              <w:t>/աքսելերացիոն ծրագրերի տրամադրում</w:t>
            </w:r>
          </w:p>
          <w:p w14:paraId="08B38AB5" w14:textId="47615723" w:rsidR="00811D72" w:rsidRPr="00DE359B" w:rsidRDefault="00811D72" w:rsidP="005D315C">
            <w:pPr>
              <w:ind w:left="-42" w:right="-10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 w:rsidR="005D315C" w:rsidRPr="001C03A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Կիբեռանվտանգության ոլորտում</w:t>
            </w:r>
          </w:p>
          <w:p w14:paraId="6ADCEA23" w14:textId="79A67021" w:rsidR="00811D72" w:rsidRPr="00DE359B" w:rsidRDefault="00811D72" w:rsidP="005D315C">
            <w:pPr>
              <w:ind w:left="-42" w:right="-10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ստարտափ</w:t>
            </w:r>
            <w:r w:rsidR="00871F4F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երի աջակցում և խթանում։</w:t>
            </w:r>
          </w:p>
          <w:p w14:paraId="380F3D3F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14:paraId="3BAD6F88" w14:textId="6CFFE2D2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 կառույցի ստեղծում և կիբեռանվտանգության քաղաքականության ապահովում</w:t>
            </w:r>
          </w:p>
        </w:tc>
        <w:tc>
          <w:tcPr>
            <w:tcW w:w="1701" w:type="dxa"/>
          </w:tcPr>
          <w:p w14:paraId="079C7F7D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>ՀՀ Փոխվարչապետ Տ</w:t>
            </w:r>
            <w:r w:rsidRPr="00B0003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գրասենյակ,</w:t>
            </w:r>
          </w:p>
          <w:p w14:paraId="19D3920A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49642E0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39082E2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09FA0D71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8E26CE9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  <w:p w14:paraId="0178FDB7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 նախարարություն,</w:t>
            </w:r>
          </w:p>
          <w:p w14:paraId="19AA0B82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B882C48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ՀՀ Ազգային անվտանգության ծառայություն</w:t>
            </w:r>
          </w:p>
        </w:tc>
        <w:tc>
          <w:tcPr>
            <w:tcW w:w="1134" w:type="dxa"/>
          </w:tcPr>
          <w:p w14:paraId="22179206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 w:rsidRPr="00DE359B">
              <w:rPr>
                <w:lang w:val="hy-AM"/>
              </w:rPr>
              <w:t xml:space="preserve"> 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Սեպտեմբեր 2021</w:t>
            </w:r>
          </w:p>
          <w:p w14:paraId="7D49B36D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2) Դեկտեմբեր 2022</w:t>
            </w:r>
          </w:p>
        </w:tc>
        <w:tc>
          <w:tcPr>
            <w:tcW w:w="851" w:type="dxa"/>
          </w:tcPr>
          <w:p w14:paraId="0F754A7C" w14:textId="77777777" w:rsidR="00811D72" w:rsidRPr="00DE359B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3 մլրդ դրամ, օրենքով չարգելված այլ միջոցներով</w:t>
            </w:r>
          </w:p>
        </w:tc>
        <w:tc>
          <w:tcPr>
            <w:tcW w:w="2623" w:type="dxa"/>
          </w:tcPr>
          <w:p w14:paraId="2CFEE6F0" w14:textId="026B4471" w:rsidR="00346833" w:rsidRPr="00DE359B" w:rsidRDefault="00811D72" w:rsidP="00DE359B">
            <w:pPr>
              <w:pStyle w:val="ListParagraph"/>
              <w:tabs>
                <w:tab w:val="left" w:pos="171"/>
              </w:tabs>
              <w:ind w:left="0" w:right="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Կիբեռանվտանգության ինկուբատորի և R&amp;D լաբորատորիայի ստեղծման շրջանակում հայտարարվել են համակարգչային սարքավորումների, ծրագրային ապահովման/լիցենզիաների և ծառայությունների, ինչպես նաև լաբորատորիայի համար կահույքի ձեռք բերման մրցույթները: Կնքվել են համապատասխան պայմանագրեր հաղթող ճանաչված կազմակերպությունների հետ: Համակարգչային սարքավորումները, լիցենզիաները և կահույքը արդեն մատակարարվել են:</w:t>
            </w:r>
            <w:r w:rsidR="00DE359B"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46833" w:rsidRPr="00DE359B">
              <w:rPr>
                <w:rFonts w:ascii="GHEA Grapalat" w:hAnsi="GHEA Grapalat"/>
                <w:sz w:val="20"/>
                <w:szCs w:val="20"/>
                <w:lang w:val="hy-AM"/>
              </w:rPr>
              <w:t>Անցկացվել է «Կիբեռանվտանգության հիմունքներ» անվճար ամառային և աշնանային ճամբար,</w:t>
            </w:r>
            <w:r w:rsidR="00EE76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46833"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որին մասնակցել է դպրոցական տարիքի 100 մասնակից։ </w:t>
            </w:r>
            <w:r w:rsidR="009C6D61">
              <w:rPr>
                <w:rFonts w:ascii="GHEA Grapalat" w:hAnsi="GHEA Grapalat"/>
                <w:sz w:val="20"/>
                <w:szCs w:val="20"/>
                <w:lang w:val="hy-AM"/>
              </w:rPr>
              <w:t>Նմանատիպ ճանբարների կազմակերպումը կրում է պարբերական բնույթ:</w:t>
            </w:r>
          </w:p>
          <w:p w14:paraId="7AECA637" w14:textId="78A070FC" w:rsidR="003B7158" w:rsidRPr="00DE359B" w:rsidRDefault="003B7158" w:rsidP="006154ED">
            <w:pPr>
              <w:pStyle w:val="ListParagraph"/>
              <w:ind w:left="-9" w:firstLine="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Մշակվել և հայտարարվել  է </w:t>
            </w:r>
            <w:r w:rsidR="00DE359B" w:rsidRPr="00DE359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C/C++</w:t>
            </w:r>
            <w:r w:rsidR="006154ED"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ծրագրավորման հիմունքներ MOOC</w:t>
            </w:r>
            <w:r w:rsidR="00DE359B" w:rsidRPr="00DE359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առցանց դասընթաց, որը հասանելի է հետևյալ հղ</w:t>
            </w:r>
            <w:r w:rsidR="00871F4F">
              <w:rPr>
                <w:rFonts w:ascii="GHEA Grapalat" w:hAnsi="GHEA Grapalat"/>
                <w:sz w:val="20"/>
                <w:szCs w:val="20"/>
                <w:lang w:val="hy-AM"/>
              </w:rPr>
              <w:t>ումով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</w:p>
          <w:p w14:paraId="373C7750" w14:textId="2062B621" w:rsidR="00871F4F" w:rsidRDefault="00421BDE" w:rsidP="00871F4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="00871F4F" w:rsidRPr="00A83975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https://profound.academy/cy-hub-cpp-course</w:t>
              </w:r>
            </w:hyperlink>
            <w:r w:rsidR="00871F4F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4C26F6BC" w14:textId="12573943" w:rsidR="00346833" w:rsidRPr="00871F4F" w:rsidRDefault="00346833" w:rsidP="00871F4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1F4F">
              <w:rPr>
                <w:rFonts w:ascii="GHEA Grapalat" w:hAnsi="GHEA Grapalat"/>
                <w:sz w:val="20"/>
                <w:szCs w:val="20"/>
                <w:lang w:val="hy-AM"/>
              </w:rPr>
              <w:t>Ավելի քան 1000 մասնակից գրանցվել է դասընթացին:</w:t>
            </w:r>
            <w:r w:rsidR="00DE359B" w:rsidRPr="00871F4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71F4F">
              <w:rPr>
                <w:rFonts w:ascii="GHEA Grapalat" w:hAnsi="GHEA Grapalat"/>
                <w:sz w:val="20"/>
                <w:szCs w:val="20"/>
                <w:lang w:val="hy-AM"/>
              </w:rPr>
              <w:t>Ներկայումս դասընթացին ակտիվ մասնակցում են 245 հոգի։</w:t>
            </w:r>
          </w:p>
          <w:p w14:paraId="44ABAC2D" w14:textId="0DF9FF4F" w:rsidR="00346833" w:rsidRPr="00DE359B" w:rsidRDefault="00421BDE" w:rsidP="006154ED">
            <w:pPr>
              <w:pStyle w:val="ListParagraph"/>
              <w:ind w:left="-9" w:firstLine="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hy-AM"/>
                </w:rPr>
                <w:tag w:val="goog_rdk_78"/>
                <w:id w:val="947427411"/>
              </w:sdtPr>
              <w:sdtEndPr/>
              <w:sdtContent>
                <w:r w:rsidR="00AA2670" w:rsidRPr="009C6D61">
                  <w:rPr>
                    <w:rFonts w:ascii="GHEA Grapalat" w:hAnsi="GHEA Grapalat"/>
                    <w:sz w:val="20"/>
                    <w:szCs w:val="20"/>
                    <w:lang w:val="hy-AM"/>
                  </w:rPr>
                  <w:t>Համագործակցության հուշագիր է ստորագրվել Հայաստանում Ֆրանսիական համալսարանի հետ համատեղ դասընթացներ և մագիստրոսական ծրագիր իրականացնելու համար</w:t>
                </w:r>
              </w:sdtContent>
            </w:sdt>
            <w:r w:rsidR="00346833" w:rsidRPr="009C6D61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1F402AB1" w14:textId="594F835F" w:rsidR="00172134" w:rsidRPr="00DE359B" w:rsidRDefault="00346833" w:rsidP="006154ED">
            <w:pPr>
              <w:pStyle w:val="ListParagraph"/>
              <w:ind w:left="-9" w:firstLine="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Առաջին համատեղ դասընթաց</w:t>
            </w:r>
            <w:r w:rsid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իրականացվել է հոկտեմբերին՝ 1 ամիս տևողությամբ։ Դասընթաց</w:t>
            </w:r>
            <w:r w:rsidR="00871F4F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ավարտել է 15 մասնակից։ Իրականացվել են տարբեր միջոցառումներ, </w:t>
            </w:r>
            <w:r w:rsidR="00871F4F">
              <w:rPr>
                <w:rFonts w:ascii="GHEA Grapalat" w:hAnsi="GHEA Grapalat"/>
                <w:sz w:val="20"/>
                <w:szCs w:val="20"/>
                <w:lang w:val="hy-AM"/>
              </w:rPr>
              <w:t>մասնավորապես՝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 յուրաքան</w:t>
            </w:r>
            <w:r w:rsidR="00DE359B">
              <w:rPr>
                <w:rFonts w:ascii="GHEA Grapalat" w:hAnsi="GHEA Grapalat"/>
                <w:sz w:val="20"/>
                <w:szCs w:val="20"/>
                <w:lang w:val="hy-AM"/>
              </w:rPr>
              <w:t>չ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յուր հինգշաբթի </w:t>
            </w:r>
            <w:r w:rsidR="009C6D61">
              <w:rPr>
                <w:rFonts w:ascii="GHEA Grapalat" w:hAnsi="GHEA Grapalat"/>
                <w:sz w:val="20"/>
                <w:szCs w:val="20"/>
                <w:lang w:val="hy-AM"/>
              </w:rPr>
              <w:t>կազմակերպվել</w:t>
            </w:r>
            <w:r w:rsidR="00AA26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են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 24 HACKշաբթի հանդիպումներ՝ կիբեռանվտնագության տարբեր թեմաներով։ 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Հայաստանում առաջին անգամ տեղի</w:t>
            </w:r>
            <w:r w:rsidR="009C6D6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ունեց</w:t>
            </w:r>
            <w:r w:rsidR="009C6D61">
              <w:rPr>
                <w:rFonts w:ascii="GHEA Grapalat" w:hAnsi="GHEA Grapalat"/>
                <w:sz w:val="20"/>
                <w:szCs w:val="20"/>
                <w:lang w:val="hy-AM"/>
              </w:rPr>
              <w:t>ել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E359B" w:rsidRPr="00DE359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B</w:t>
            </w:r>
            <w:r w:rsidR="00DE359B" w:rsidRPr="00DE359B">
              <w:rPr>
                <w:rFonts w:ascii="GHEA Grapalat" w:hAnsi="GHEA Grapalat"/>
                <w:sz w:val="20"/>
                <w:szCs w:val="20"/>
                <w:lang w:val="hy-AM"/>
              </w:rPr>
              <w:t>s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ides</w:t>
            </w:r>
            <w:r w:rsidR="00DE359B"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Yerevan</w:t>
            </w:r>
            <w:r w:rsidR="00DE359B" w:rsidRPr="00DE359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կիբեռանվտանգության միջազգային կոնֆերանսը, որին մասնակց</w:t>
            </w:r>
            <w:r w:rsidR="009C6D61">
              <w:rPr>
                <w:rFonts w:ascii="GHEA Grapalat" w:hAnsi="GHEA Grapalat"/>
                <w:sz w:val="20"/>
                <w:szCs w:val="20"/>
                <w:lang w:val="hy-AM"/>
              </w:rPr>
              <w:t>ել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C6D61">
              <w:rPr>
                <w:rFonts w:ascii="GHEA Grapalat" w:hAnsi="GHEA Grapalat"/>
                <w:sz w:val="20"/>
                <w:szCs w:val="20"/>
                <w:lang w:val="hy-AM"/>
              </w:rPr>
              <w:t>են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տեղացի և միջազգային խոսնակներ</w:t>
            </w:r>
            <w:r w:rsidR="00DE359B" w:rsidRPr="00DE359B"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ավելի քան 50 մասնակից</w:t>
            </w:r>
            <w:r w:rsidR="003B7158" w:rsidRPr="00DE359B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0825C744" w14:textId="77777777" w:rsidR="003B7158" w:rsidRPr="00DE359B" w:rsidRDefault="003B7158" w:rsidP="006154ED">
            <w:pPr>
              <w:pStyle w:val="ListParagraph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A72A3" w14:textId="454450F1" w:rsidR="00172134" w:rsidRPr="00DE359B" w:rsidRDefault="00172134" w:rsidP="006154ED">
            <w:pPr>
              <w:tabs>
                <w:tab w:val="left" w:pos="81"/>
              </w:tabs>
              <w:ind w:left="-9" w:right="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Տեղեկատվական համակարգերում և կրիտիկական տեղեկատվական ենթակառուցվածքներում կիբեռանվտանգ միջավայրի ստեղծման նպատակով մշակվել է «Կիբեռանվտանգության մասին» օրենքի նախագիծ: Նախագիծը քննարկվել է Տեղեկատվական համակարգերի կառավարման խորհրդում, ինչպես նաև շահագրգիռ մարմինների հետ:</w:t>
            </w:r>
          </w:p>
          <w:p w14:paraId="14ECBB52" w14:textId="77777777" w:rsidR="00172134" w:rsidRPr="00DE359B" w:rsidRDefault="00172134" w:rsidP="006154ED">
            <w:pPr>
              <w:ind w:right="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Նախագծով սահմանվել է կիբեռանվտանգության ապահովման ազգային ստանդարտների մշակում:</w:t>
            </w:r>
          </w:p>
          <w:p w14:paraId="559366F0" w14:textId="77777777" w:rsidR="00172134" w:rsidRPr="00DE359B" w:rsidRDefault="00172134" w:rsidP="006154ED">
            <w:pPr>
              <w:ind w:right="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Նախագծի եզրափակիչ և անցումային դրույթներով սահվանվել է, որ օրենքից </w:t>
            </w: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բխող ենթաօրենսդրական նորմատիվ իրավական ակտերն ընդունվում են օրենքն ուժի մեջ մտնելուց հետո՝ տասերկուամսյա ժամկետում:</w:t>
            </w:r>
          </w:p>
          <w:p w14:paraId="12E0DD02" w14:textId="77777777" w:rsidR="00172134" w:rsidRPr="00DE359B" w:rsidRDefault="00172134" w:rsidP="006154ED">
            <w:pPr>
              <w:ind w:right="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Մշակվել է տվյալների դասակարգման մեթոդաբանությունը, որը հիմնված է տեղեկատվական անվտանգության սկզբունքների վրա՝ գաղտնիություն, ամբողջականություն և հասանելիություն:</w:t>
            </w:r>
          </w:p>
          <w:p w14:paraId="21B725E1" w14:textId="578B44B5" w:rsidR="00172134" w:rsidRPr="00DE359B" w:rsidRDefault="00172134" w:rsidP="006154ED">
            <w:pPr>
              <w:jc w:val="both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DE359B">
              <w:rPr>
                <w:rFonts w:ascii="GHEA Grapalat" w:hAnsi="GHEA Grapalat"/>
                <w:sz w:val="20"/>
                <w:szCs w:val="20"/>
                <w:lang w:val="hy-AM"/>
              </w:rPr>
              <w:t>Նախատեսվում է տվյալների դասակարգման հիման վրա նախագծել և կիրառել ամպային անվտանգության պահանջներ, որոնք կհամապատասխանեն առաջարկվող տվյալների դասակարգման մակարդակներին:</w:t>
            </w:r>
          </w:p>
        </w:tc>
      </w:tr>
      <w:tr w:rsidR="00811D72" w:rsidRPr="00B00030" w14:paraId="3F261CFE" w14:textId="77777777" w:rsidTr="001C03A9">
        <w:tc>
          <w:tcPr>
            <w:tcW w:w="551" w:type="dxa"/>
          </w:tcPr>
          <w:p w14:paraId="2BF638DD" w14:textId="77777777" w:rsidR="00811D72" w:rsidRPr="00E27FB1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</w:t>
            </w:r>
          </w:p>
        </w:tc>
        <w:tc>
          <w:tcPr>
            <w:tcW w:w="851" w:type="dxa"/>
          </w:tcPr>
          <w:p w14:paraId="1FF053A6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59" w:type="dxa"/>
          </w:tcPr>
          <w:p w14:paraId="61C5C737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կառավարում, Տնտեսություն, Հասարակություն</w:t>
            </w:r>
          </w:p>
        </w:tc>
        <w:tc>
          <w:tcPr>
            <w:tcW w:w="1560" w:type="dxa"/>
          </w:tcPr>
          <w:p w14:paraId="7B7886DB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Տվյալների քաղաքականության հայեցակարգ</w:t>
            </w:r>
          </w:p>
        </w:tc>
        <w:tc>
          <w:tcPr>
            <w:tcW w:w="2679" w:type="dxa"/>
          </w:tcPr>
          <w:p w14:paraId="59DA85C1" w14:textId="5A6FBA03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Տվյալների քաղաքականության հայեցակարգը կսահմանի տվյալների կառավարման, դրանց պատկանելիության և օրենսդրական դաշտի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 վիճակի և միջազգային փորձի վերլուծություն, կսահմանի առաջնահերթություններ, կտա գործողությունների ծրագիր</w:t>
            </w:r>
            <w:r w:rsidR="009C6D61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սահմանված առաջնահերթություններին</w:t>
            </w:r>
          </w:p>
          <w:p w14:paraId="2F4A233E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հասնելու համար։</w:t>
            </w:r>
          </w:p>
          <w:p w14:paraId="4A36CB1A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14:paraId="43C90842" w14:textId="77777777" w:rsidR="002E4E02" w:rsidRDefault="002E4E0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</w:p>
          <w:p w14:paraId="331A8C86" w14:textId="124E9D94" w:rsidR="00811D72" w:rsidRPr="00E27FB1" w:rsidRDefault="002E4E0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811D72" w:rsidRPr="00E27FB1">
              <w:rPr>
                <w:rFonts w:ascii="GHEA Grapalat" w:hAnsi="GHEA Grapalat"/>
                <w:sz w:val="20"/>
                <w:szCs w:val="20"/>
                <w:lang w:val="hy-AM"/>
              </w:rPr>
              <w:t>իասնական տվյալների քաղաքականության հայեցակարգի մշակում</w:t>
            </w:r>
          </w:p>
        </w:tc>
        <w:tc>
          <w:tcPr>
            <w:tcW w:w="1701" w:type="dxa"/>
          </w:tcPr>
          <w:p w14:paraId="1C8DAF9F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Թվայնացման</w:t>
            </w:r>
          </w:p>
          <w:p w14:paraId="0297306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խորհուրդ,</w:t>
            </w:r>
          </w:p>
          <w:p w14:paraId="7D29418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2C49F68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Բարձր տեխնոլոգիական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արդյունաբերության նախարարություն,</w:t>
            </w:r>
          </w:p>
          <w:p w14:paraId="3C2439D0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4CAC304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  <w:p w14:paraId="01A86439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 նախարարություն,</w:t>
            </w:r>
          </w:p>
          <w:p w14:paraId="3419842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F05EEE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Ազգային</w:t>
            </w:r>
          </w:p>
          <w:p w14:paraId="0D76B8BA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անվտանգության ծառայություն</w:t>
            </w:r>
          </w:p>
        </w:tc>
        <w:tc>
          <w:tcPr>
            <w:tcW w:w="1134" w:type="dxa"/>
          </w:tcPr>
          <w:p w14:paraId="1E9974B7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Դեկտեմբեր 2021</w:t>
            </w:r>
          </w:p>
        </w:tc>
        <w:tc>
          <w:tcPr>
            <w:tcW w:w="851" w:type="dxa"/>
          </w:tcPr>
          <w:p w14:paraId="001F4C5A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623" w:type="dxa"/>
          </w:tcPr>
          <w:p w14:paraId="4BC0D131" w14:textId="10F7B6E5" w:rsidR="00811D72" w:rsidRPr="00D55D31" w:rsidRDefault="00811D72" w:rsidP="00811D72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E31D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«ԲԱՑ ԿԱՌԱՎԱՐՄԱՆ ԳՈՐԾԸՆԿԵՐՈՒԹՅՈՒՆ» նախաձեռնության շրջանակում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մշակվել է «Հանրային տեղեկությունների մասին» օրենքի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նախագիծը, որով </w:t>
            </w:r>
            <w:r w:rsidRPr="00D55D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կարգավոր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</w:t>
            </w:r>
            <w:r w:rsidRPr="00D55D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ում է հանրությանը և յուրաքանչյուր անձի բաց տվյալների քաղաքականության իրականացման միջոցով արդյունավետ ու որակյալ ծառայություններ մատուցելու հետ կապված հարաբերությունները, որն ապահովում է նաև հանրային հսկողություն պետական և տեղական ինքնակառավարման մարմինների կողմից իրենց պարտականությունների կատարման </w:t>
            </w:r>
            <w:r w:rsidR="00880FE6" w:rsidRPr="00880FE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D55D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նկատմամբ, ինչպես նաև սահմանում է հանրային տեղեկություններ տրամադրելու պայմանները և կարգը, հանրային տեղեկության հասանելիության ապահովման, այդ տեղեկությունների օգտագործման նկատմամբ հսկողություն իրականացնելու  եղանակները։</w:t>
            </w:r>
          </w:p>
        </w:tc>
      </w:tr>
      <w:tr w:rsidR="00811D72" w:rsidRPr="00B00030" w14:paraId="43E37B0C" w14:textId="77777777" w:rsidTr="001C03A9">
        <w:tc>
          <w:tcPr>
            <w:tcW w:w="551" w:type="dxa"/>
          </w:tcPr>
          <w:p w14:paraId="34331C7B" w14:textId="77777777" w:rsidR="00811D72" w:rsidRPr="00E27FB1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</w:t>
            </w:r>
          </w:p>
        </w:tc>
        <w:tc>
          <w:tcPr>
            <w:tcW w:w="851" w:type="dxa"/>
          </w:tcPr>
          <w:p w14:paraId="27D87D37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59" w:type="dxa"/>
          </w:tcPr>
          <w:p w14:paraId="37487B5A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Պետական կառավարում, Տնտեսություն,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Հասարակություն</w:t>
            </w:r>
          </w:p>
        </w:tc>
        <w:tc>
          <w:tcPr>
            <w:tcW w:w="1560" w:type="dxa"/>
          </w:tcPr>
          <w:p w14:paraId="72B0F366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Լայնաշերտ ինտերնետի և թվային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ծառայությունների հասանելիության զարգացման պլանի մշակում</w:t>
            </w:r>
          </w:p>
        </w:tc>
        <w:tc>
          <w:tcPr>
            <w:tcW w:w="2679" w:type="dxa"/>
          </w:tcPr>
          <w:p w14:paraId="097689BE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Հաշվի առնելով ցանցային/ինտերնետ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ծառայությունների պահանջարկի և</w:t>
            </w:r>
          </w:p>
          <w:p w14:paraId="238EF0E7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«COVID-19»-ի ի հայտ գալուց ի վեր հեռահար/հեռավար աշխատանքի, ուսման և տեղեկատվության ստացման ծավալների կտրուկ բարձրացումը, անհրաժեշտություն է առաջանում վերանայելու լայնաշերտ ինտերնետ կապի և հասանելիության</w:t>
            </w:r>
          </w:p>
          <w:p w14:paraId="3DBC8E35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ռազմավարական զարգացման մոտեցումները և մշակել զարգացման նոր պլան՝</w:t>
            </w:r>
          </w:p>
          <w:p w14:paraId="05A85B4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1. գույքագրելով և քարտեզագրելով ՀՀ պետական և մասնավոր հատվածում առկա և շահագործող օպտիկա-մալուխային տրանսմիսսիոն ցանցերը, դրանց թողունակությունները և համապատասխան ցանցային տոպոլոգիաները</w:t>
            </w:r>
          </w:p>
          <w:p w14:paraId="26C1717B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2. վերլուծել պահանջարկը ըստ մարզային բաշխվածությունների</w:t>
            </w:r>
          </w:p>
          <w:p w14:paraId="662B3D3E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3. վերհանել տեխնիկական խնդիրները և առաջարկել համապատասխան</w:t>
            </w:r>
          </w:p>
          <w:p w14:paraId="23D97141" w14:textId="2AB1BDCB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լուծումներ</w:t>
            </w:r>
          </w:p>
          <w:p w14:paraId="67DA9C82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14:paraId="2896A267" w14:textId="6116A865" w:rsidR="002E4E02" w:rsidRDefault="002E4E0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</w:p>
          <w:p w14:paraId="48B31585" w14:textId="08245356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միասնական էլեկտրոնայի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ռեգիստրի ստեղծում և գույքագրում ըստ սահմանված միասնական մեթոդաբանության,</w:t>
            </w:r>
            <w:r w:rsidR="002E4E02">
              <w:rPr>
                <w:rFonts w:ascii="GHEA Grapalat" w:hAnsi="GHEA Grapalat"/>
                <w:sz w:val="20"/>
                <w:szCs w:val="20"/>
                <w:lang w:val="hy-AM"/>
              </w:rPr>
              <w:t xml:space="preserve"> 1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զարգացման պլանի մշակում</w:t>
            </w:r>
          </w:p>
          <w:p w14:paraId="194D778B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</w:tcPr>
          <w:p w14:paraId="4BEFDC5F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 Բարձր տեխնոլոգիական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արդյունաբերության նախարարություն,</w:t>
            </w:r>
          </w:p>
          <w:p w14:paraId="4BE61049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40BB050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Հանրային ծառայությունները կարգավորող հանձնաժողով</w:t>
            </w:r>
          </w:p>
        </w:tc>
        <w:tc>
          <w:tcPr>
            <w:tcW w:w="1134" w:type="dxa"/>
          </w:tcPr>
          <w:p w14:paraId="5F77C733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Դեկտեմբեր 2021</w:t>
            </w:r>
          </w:p>
        </w:tc>
        <w:tc>
          <w:tcPr>
            <w:tcW w:w="851" w:type="dxa"/>
          </w:tcPr>
          <w:p w14:paraId="1121DD13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ված այլ միջոցներով</w:t>
            </w:r>
          </w:p>
        </w:tc>
        <w:tc>
          <w:tcPr>
            <w:tcW w:w="2623" w:type="dxa"/>
          </w:tcPr>
          <w:p w14:paraId="5B2AEACE" w14:textId="77777777" w:rsidR="00811D72" w:rsidRPr="00880FE6" w:rsidRDefault="00811D72" w:rsidP="00811D72">
            <w:pPr>
              <w:shd w:val="clear" w:color="auto" w:fill="FFFFFF" w:themeFill="background1"/>
              <w:ind w:right="12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0F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Հայաստանի Հանրապետության բարձր տեխնոլոգիական </w:t>
            </w:r>
            <w:r w:rsidRPr="00880F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արդյունաբերության նախարարության կողմից մշակվել էր և </w:t>
            </w:r>
            <w:r w:rsidRPr="00880FE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«Հայաստանի Հանրապետության տարածքում լայնաշերտ ինտերնետ կապի հասանելիության ապահովման ռազմավարությունը և 2022-2024թթ</w:t>
            </w:r>
            <w:r w:rsidRPr="00880FE6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880FE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ռազմավարությունից բխող միջոցառումների իրականացման ժամանակացույցը հաստատելու մասին» ՀՀ կառավարության որոշման նախագիծը</w:t>
            </w:r>
            <w:r w:rsidRPr="00880FE6">
              <w:rPr>
                <w:rFonts w:ascii="GHEA Grapalat" w:hAnsi="GHEA Grapalat"/>
                <w:sz w:val="20"/>
                <w:szCs w:val="20"/>
                <w:lang w:val="hy-AM"/>
              </w:rPr>
              <w:t xml:space="preserve"> 01.04.2022թ. թիվ 01/11.1/2327-2022 գրությամբ ներկայացվել էր ՀՀ կառավարության քննարկմանը:</w:t>
            </w:r>
          </w:p>
          <w:p w14:paraId="187ED6ED" w14:textId="77777777" w:rsidR="00811D72" w:rsidRPr="00880FE6" w:rsidRDefault="00811D72" w:rsidP="00811D72">
            <w:pPr>
              <w:shd w:val="clear" w:color="auto" w:fill="FFFFFF" w:themeFill="background1"/>
              <w:ind w:right="12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0FE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վարչապետի 2022 թվականի ապրիլի 4-ի թիվ 02/08.2/12171-2022 հանձնարարականի համաձայն՝ 2022 թվականի ապրիլի 26-ին ՀՀ անվտանգության խորհրդի գրասենյակում ՀՀ բարձր տեխնոլոգիական արդյունաբերության նախարարության և ՀՀ շահագրգիռ </w:t>
            </w:r>
            <w:r w:rsidRPr="00880F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գերատեսչությունների, ինչպես նաև կապի օպերատորների մասնակցությամբ տեղի է ունեցել հանդիպում-քննարկում: Քննարկումների արդյունքում ռազմավարության լրամշակման նպատակով որոշվել էր ստեղծել աշխատանքային խումբ:</w:t>
            </w:r>
          </w:p>
          <w:p w14:paraId="5507FFC3" w14:textId="77777777" w:rsidR="00811D72" w:rsidRPr="00880FE6" w:rsidRDefault="00811D72" w:rsidP="00811D72">
            <w:pPr>
              <w:ind w:right="126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880FE6">
              <w:rPr>
                <w:rFonts w:ascii="GHEA Grapalat" w:hAnsi="GHEA Grapalat"/>
                <w:sz w:val="20"/>
                <w:szCs w:val="20"/>
                <w:lang w:val="hy-AM"/>
              </w:rPr>
              <w:t>Այնուհետև,</w:t>
            </w:r>
            <w:r w:rsidRPr="00880FE6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2022 թվականի հունիսի 30-ին ՀՀ անվտանգության խորհրդի գրասենյակում ևս մեկ անգամ տեղի է ունեցել հանդիպում-քննարկում՝ ՀՀ բարձր տեխնոլոգիական արդյունաբերության նախարարության և ՀՀ անվտանգության խորհրդի գրասենյակի համապատասխան ներկայացուցիչների մասնակցությամբ՝ ռազմավարության լրամշակմանն առնչվող հարցերի վերաբերյալ վերջնական դիրքորոշում ձևավորելու, ինչպես նաև լրամշակման աշխատանքներն ավելի </w:t>
            </w:r>
            <w:r w:rsidRPr="00880FE6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>օպերատիվ և արդյունավետ կազմակերպելու և իրականացնելու նպատակով: Հանդիպման արդյունքում որոշվել է սեղմ ժամկետներում ՀՀ բարձր տեխնոլոգիական արդյունաբերության նախարարության և ՀՀ անվտանգության խորհրդի կողմից լրամշակել ռազմավարությունը և սահմանված կարգով ներկայացնել աշխատանքային խմբի քննարկմանը:</w:t>
            </w:r>
          </w:p>
          <w:p w14:paraId="2EEBC87D" w14:textId="77777777" w:rsidR="00811D72" w:rsidRPr="00880FE6" w:rsidRDefault="00811D72" w:rsidP="00811D72">
            <w:pPr>
              <w:ind w:right="126"/>
              <w:rPr>
                <w:rStyle w:val="Strong"/>
                <w:rFonts w:ascii="GHEA Grapalat" w:hAnsi="GHEA Grapalat" w:cs="Arial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880FE6">
              <w:rPr>
                <w:rStyle w:val="Strong"/>
                <w:rFonts w:ascii="GHEA Grapalat" w:hAnsi="GHEA Grapalat" w:cs="Arial"/>
                <w:b w:val="0"/>
                <w:color w:val="000000" w:themeColor="text1"/>
                <w:sz w:val="20"/>
                <w:szCs w:val="20"/>
                <w:lang w:val="hy-AM"/>
              </w:rPr>
              <w:t>ՀՀ տարածքում լայնաշերտ ինտերնետ կապի հասանելիության ռազմավարության լրամշակման նպատակով ՀՀ բարձր տեխնոլոգիական արդյունաբերության նախարարի 2022 թվականի հուլիսի 1-ի թիվ 737-Ա հրամանով ստեղծվել է աշխատանքային խումբ:</w:t>
            </w:r>
          </w:p>
          <w:p w14:paraId="2677256D" w14:textId="77777777" w:rsidR="00811D72" w:rsidRPr="00880FE6" w:rsidRDefault="00811D72" w:rsidP="00811D72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880FE6">
              <w:rPr>
                <w:rStyle w:val="Strong"/>
                <w:rFonts w:ascii="GHEA Grapalat" w:hAnsi="GHEA Grapalat" w:cs="Arial"/>
                <w:b w:val="0"/>
                <w:color w:val="000000" w:themeColor="text1"/>
                <w:sz w:val="20"/>
                <w:szCs w:val="20"/>
                <w:lang w:val="hy-AM"/>
              </w:rPr>
              <w:t>Ներկայումս ընթանում են ռազմավարության լրամշակման աշխատանքներ:</w:t>
            </w:r>
          </w:p>
        </w:tc>
      </w:tr>
      <w:tr w:rsidR="00811D72" w:rsidRPr="00B00030" w14:paraId="21F5EB77" w14:textId="77777777" w:rsidTr="001C03A9">
        <w:tc>
          <w:tcPr>
            <w:tcW w:w="551" w:type="dxa"/>
          </w:tcPr>
          <w:p w14:paraId="08F45AE6" w14:textId="77777777" w:rsidR="00811D72" w:rsidRPr="00E27FB1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</w:t>
            </w:r>
          </w:p>
        </w:tc>
        <w:tc>
          <w:tcPr>
            <w:tcW w:w="851" w:type="dxa"/>
          </w:tcPr>
          <w:p w14:paraId="214FCD5F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59" w:type="dxa"/>
          </w:tcPr>
          <w:p w14:paraId="0D86889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560" w:type="dxa"/>
          </w:tcPr>
          <w:p w14:paraId="7D338D0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Ռազմավարության թարմացում ըստ Առաջին փուլի արդյունքների</w:t>
            </w:r>
          </w:p>
        </w:tc>
        <w:tc>
          <w:tcPr>
            <w:tcW w:w="2679" w:type="dxa"/>
          </w:tcPr>
          <w:p w14:paraId="3DB5526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Հաշվի առնելով ՏՏ ոլորտի առանձնահատկությունները և արագ զարգացման տեմպերը, առաջին փուլի արդյունքների հիման վրա կվերանայվեն ռազմավարության հիմնական դրույթները, ցուցանիշները և</w:t>
            </w:r>
          </w:p>
          <w:p w14:paraId="0293B5D7" w14:textId="71A1800B" w:rsidR="00811D72" w:rsidRPr="00E27FB1" w:rsidRDefault="002E4E0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811D72" w:rsidRPr="00E27FB1">
              <w:rPr>
                <w:rFonts w:ascii="GHEA Grapalat" w:hAnsi="GHEA Grapalat"/>
                <w:sz w:val="20"/>
                <w:szCs w:val="20"/>
                <w:lang w:val="hy-AM"/>
              </w:rPr>
              <w:t>իրախները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1440" w:type="dxa"/>
          </w:tcPr>
          <w:p w14:paraId="77B3A7C8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Ռազմավարության թարմացված տարբերակ</w:t>
            </w:r>
          </w:p>
        </w:tc>
        <w:tc>
          <w:tcPr>
            <w:tcW w:w="1701" w:type="dxa"/>
          </w:tcPr>
          <w:p w14:paraId="4238AA15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134" w:type="dxa"/>
          </w:tcPr>
          <w:p w14:paraId="12E1ACF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Դեկտեմբեր 2021</w:t>
            </w:r>
          </w:p>
        </w:tc>
        <w:tc>
          <w:tcPr>
            <w:tcW w:w="851" w:type="dxa"/>
          </w:tcPr>
          <w:p w14:paraId="76B44DB3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623" w:type="dxa"/>
          </w:tcPr>
          <w:p w14:paraId="7E15B60C" w14:textId="4707CD4D" w:rsidR="00811D72" w:rsidRPr="00A216CE" w:rsidRDefault="00811D72" w:rsidP="00811D72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1A08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Ներկայում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</w:t>
            </w:r>
            <w:r w:rsidRPr="001A08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ընթանում են թվայնացման գործընթացներ և բարեփոխումներ, վերանայվում է Հայաստանի թվայնացման ռազմավարությունը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և միջոցառումների ծրագիրը</w:t>
            </w:r>
            <w:r w:rsidRPr="001A08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:</w:t>
            </w:r>
          </w:p>
        </w:tc>
      </w:tr>
      <w:tr w:rsidR="00811D72" w:rsidRPr="00B00030" w14:paraId="72C7DB39" w14:textId="77777777" w:rsidTr="001C03A9">
        <w:tc>
          <w:tcPr>
            <w:tcW w:w="551" w:type="dxa"/>
          </w:tcPr>
          <w:p w14:paraId="7256E681" w14:textId="77777777" w:rsidR="00811D72" w:rsidRPr="00E27FB1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851" w:type="dxa"/>
          </w:tcPr>
          <w:p w14:paraId="0AD5DE80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59" w:type="dxa"/>
          </w:tcPr>
          <w:p w14:paraId="49C57CE3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560" w:type="dxa"/>
          </w:tcPr>
          <w:p w14:paraId="3854E6A2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Ծրագրերի կառավարման էլեկտրոնային միասնական հարթակ</w:t>
            </w:r>
          </w:p>
        </w:tc>
        <w:tc>
          <w:tcPr>
            <w:tcW w:w="2679" w:type="dxa"/>
          </w:tcPr>
          <w:p w14:paraId="2C20AA59" w14:textId="26C3A5C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Նախագծերի կառավարման միասնական հարթակ</w:t>
            </w:r>
            <w:r w:rsidR="002E4E02">
              <w:rPr>
                <w:rFonts w:ascii="GHEA Grapalat" w:hAnsi="GHEA Grapalat"/>
                <w:sz w:val="20"/>
                <w:szCs w:val="20"/>
                <w:lang w:val="hy-AM"/>
              </w:rPr>
              <w:t>ը բ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աղկացած է հետևյալ փուլերից՝</w:t>
            </w:r>
          </w:p>
          <w:p w14:paraId="7C33D578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1. նախատիպ կամ նվազագույն կենսունակ արտադրանք (minimal viable product),</w:t>
            </w:r>
          </w:p>
          <w:p w14:paraId="6B916530" w14:textId="3ABB9245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2. ընդլայնված տարբերակ կամ ամբողջական ֆունկցիոնալ համակարգ</w:t>
            </w:r>
            <w:r w:rsidR="002E4E02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43E3C15F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14:paraId="3C9F1BD7" w14:textId="77777777" w:rsidR="002E4E02" w:rsidRDefault="002E4E0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  <w:p w14:paraId="137E38C0" w14:textId="6184BEF8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միասնական ծրագրերի կառավարման համակարգի փուլային ներդրում</w:t>
            </w:r>
          </w:p>
        </w:tc>
        <w:tc>
          <w:tcPr>
            <w:tcW w:w="1701" w:type="dxa"/>
          </w:tcPr>
          <w:p w14:paraId="6C53CC0E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134" w:type="dxa"/>
          </w:tcPr>
          <w:p w14:paraId="65C818AA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1)Նոյեմբեր 2022</w:t>
            </w:r>
          </w:p>
          <w:p w14:paraId="48671B08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684E39D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2)Դեկտեմբեր 2023</w:t>
            </w:r>
          </w:p>
        </w:tc>
        <w:tc>
          <w:tcPr>
            <w:tcW w:w="851" w:type="dxa"/>
          </w:tcPr>
          <w:p w14:paraId="231CD27B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1) 80 մլն</w:t>
            </w:r>
          </w:p>
          <w:p w14:paraId="23C3875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դրամ,</w:t>
            </w:r>
          </w:p>
          <w:p w14:paraId="1F2CA3A0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2) 250 մլն դրամ, պետական</w:t>
            </w:r>
          </w:p>
          <w:p w14:paraId="0E8DE46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47F1A0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բյուջեի միջոցներով կամ օրենքով չարգելված այլ</w:t>
            </w:r>
          </w:p>
          <w:p w14:paraId="4B157E1E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միջոցներով</w:t>
            </w:r>
          </w:p>
        </w:tc>
        <w:tc>
          <w:tcPr>
            <w:tcW w:w="2623" w:type="dxa"/>
          </w:tcPr>
          <w:p w14:paraId="12941227" w14:textId="77777777" w:rsidR="00811D72" w:rsidRDefault="00811D72" w:rsidP="00811D72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B84DC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Կայացել է «Ծրագրերի կառավարման էլեկտրոնային միասնական հարթակի ստեղծման տեխնիկական առաջադրանքի կազմման խորհրդատվական ծառայություններ» ձեռքբերման գնման մրցույթ:</w:t>
            </w:r>
          </w:p>
          <w:p w14:paraId="5589200F" w14:textId="77777777" w:rsidR="00811D72" w:rsidRDefault="00811D72" w:rsidP="00811D72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B84DC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Պայմանագիրը լուծվել է «Գնումներ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ի</w:t>
            </w:r>
            <w:r w:rsidRPr="00B84DCC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մասին» ՀՀ օրենքի 15-րդ հոդվածի 6-րդ մասի համաձայն:</w:t>
            </w:r>
          </w:p>
          <w:p w14:paraId="089FBAA4" w14:textId="77777777" w:rsidR="00811D72" w:rsidRPr="00090D55" w:rsidRDefault="00811D72" w:rsidP="00811D72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ՀՀ</w:t>
            </w:r>
            <w:r w:rsidRPr="00090D55">
              <w:rPr>
                <w:rFonts w:ascii="GHEA Grapalat" w:hAnsi="GHEA Grapalat"/>
                <w:sz w:val="20"/>
                <w:lang w:val="hy-AM"/>
              </w:rPr>
              <w:t xml:space="preserve"> կառավարության 2021-2026 թվականների գործունեության միջոցառումների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ծրագրով միջոցառման կատարման ժամկետ է սահմանվել 2025 թվականը:</w:t>
            </w:r>
          </w:p>
        </w:tc>
      </w:tr>
      <w:tr w:rsidR="00811D72" w:rsidRPr="00B00030" w14:paraId="1AF18109" w14:textId="77777777" w:rsidTr="001C03A9">
        <w:tc>
          <w:tcPr>
            <w:tcW w:w="551" w:type="dxa"/>
          </w:tcPr>
          <w:p w14:paraId="78321C01" w14:textId="77777777" w:rsidR="00811D72" w:rsidRPr="00E27FB1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</w:p>
        </w:tc>
        <w:tc>
          <w:tcPr>
            <w:tcW w:w="851" w:type="dxa"/>
          </w:tcPr>
          <w:p w14:paraId="35694DC5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59" w:type="dxa"/>
          </w:tcPr>
          <w:p w14:paraId="23D95EB4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560" w:type="dxa"/>
          </w:tcPr>
          <w:p w14:paraId="6512D496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թվային համալիր համակարգի ճարտարապետության մշակում և հաստատում</w:t>
            </w:r>
          </w:p>
        </w:tc>
        <w:tc>
          <w:tcPr>
            <w:tcW w:w="2679" w:type="dxa"/>
          </w:tcPr>
          <w:p w14:paraId="1E727D59" w14:textId="13EFE8FB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պետական թվային համալիր համակարգի միասնական և ամբողջական ճարտարապետության մշակում, որի արդյունքում կհստակեցվեն պետությունը որպես թվային ծառայություններ մատուցող միասնական ծառայությունների հարթակ e-gov և պետական ներքին կառավարման համակարգը (պետական գերատեսչությունները որպես ենթահամակարգեր)</w:t>
            </w:r>
            <w:r w:rsidR="002E4E02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որպես միասնական ճարտարապետություն:</w:t>
            </w:r>
          </w:p>
        </w:tc>
        <w:tc>
          <w:tcPr>
            <w:tcW w:w="1440" w:type="dxa"/>
          </w:tcPr>
          <w:p w14:paraId="293F86AA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 միասնական ճարտարապետության ստեղծում՝ ներառելով միկրոսերվիսային մոտեցումներ</w:t>
            </w:r>
          </w:p>
        </w:tc>
        <w:tc>
          <w:tcPr>
            <w:tcW w:w="1701" w:type="dxa"/>
          </w:tcPr>
          <w:p w14:paraId="051DFE9B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134" w:type="dxa"/>
          </w:tcPr>
          <w:p w14:paraId="6ABD216D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Դեկտեմբեր 2022</w:t>
            </w:r>
          </w:p>
        </w:tc>
        <w:tc>
          <w:tcPr>
            <w:tcW w:w="851" w:type="dxa"/>
          </w:tcPr>
          <w:p w14:paraId="74B83760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100 մլն դրամ, պետական բյուջեի միջոցներով կամ</w:t>
            </w:r>
          </w:p>
          <w:p w14:paraId="5A31437A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623" w:type="dxa"/>
          </w:tcPr>
          <w:p w14:paraId="2EF684D9" w14:textId="77777777" w:rsidR="00811D72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4DCC">
              <w:rPr>
                <w:rFonts w:ascii="GHEA Grapalat" w:hAnsi="GHEA Grapalat"/>
                <w:sz w:val="20"/>
                <w:szCs w:val="20"/>
                <w:lang w:val="hy-AM"/>
              </w:rPr>
              <w:t>Մշակվել է «Հայաստանի թվային ճարտարապետության» նկարագիրը: Նկարագրված է Թվային ճարտարապետության շերտերի և կառուցակարգերի դերն ու նշանակությունը:</w:t>
            </w:r>
          </w:p>
          <w:p w14:paraId="42535764" w14:textId="4B9355A2" w:rsidR="00811D72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Ճարտարապետությունը ներառում է 4 հիմնական «շերտ»</w:t>
            </w:r>
            <w:r w:rsidR="002E4E02">
              <w:rPr>
                <w:rFonts w:ascii="GHEA Grapalat" w:hAnsi="GHEA Grapalat"/>
                <w:sz w:val="20"/>
                <w:lang w:val="hy-AM"/>
              </w:rPr>
              <w:t xml:space="preserve">՝ </w:t>
            </w:r>
            <w:r w:rsidRPr="004E7E3B">
              <w:rPr>
                <w:rFonts w:ascii="GHEA Grapalat" w:hAnsi="GHEA Grapalat"/>
                <w:sz w:val="20"/>
                <w:lang w:val="hy-AM"/>
              </w:rPr>
              <w:t>Էլեկտրոնային ինքնություն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4E7E3B">
              <w:rPr>
                <w:rFonts w:ascii="GHEA Grapalat" w:hAnsi="GHEA Grapalat"/>
                <w:sz w:val="20"/>
                <w:lang w:val="hy-AM"/>
              </w:rPr>
              <w:t>(</w:t>
            </w:r>
            <w:r w:rsidR="002E4E02" w:rsidRPr="002E4E02">
              <w:rPr>
                <w:rFonts w:ascii="GHEA Grapalat" w:hAnsi="GHEA Grapalat"/>
                <w:sz w:val="20"/>
                <w:lang w:val="hy-AM"/>
              </w:rPr>
              <w:t>e</w:t>
            </w:r>
            <w:r w:rsidRPr="004E7E3B">
              <w:rPr>
                <w:rFonts w:ascii="GHEA Grapalat" w:hAnsi="GHEA Grapalat"/>
                <w:sz w:val="20"/>
                <w:lang w:val="hy-AM"/>
              </w:rPr>
              <w:t>lectronic identity)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="002E4E02">
              <w:rPr>
                <w:rFonts w:ascii="GHEA Grapalat" w:hAnsi="GHEA Grapalat"/>
                <w:sz w:val="20"/>
                <w:lang w:val="hy-AM"/>
              </w:rPr>
              <w:t>մ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ատակարարման ուղիներ </w:t>
            </w:r>
            <w:r w:rsidRPr="004E7E3B">
              <w:rPr>
                <w:rFonts w:ascii="GHEA Grapalat" w:hAnsi="GHEA Grapalat"/>
                <w:sz w:val="20"/>
                <w:lang w:val="hy-AM"/>
              </w:rPr>
              <w:t>(</w:t>
            </w:r>
            <w:r w:rsidR="002E4E02" w:rsidRPr="002E4E02">
              <w:rPr>
                <w:rFonts w:ascii="GHEA Grapalat" w:hAnsi="GHEA Grapalat"/>
                <w:sz w:val="20"/>
                <w:lang w:val="hy-AM"/>
              </w:rPr>
              <w:t>d</w:t>
            </w:r>
            <w:r w:rsidRPr="004E7E3B">
              <w:rPr>
                <w:rFonts w:ascii="GHEA Grapalat" w:hAnsi="GHEA Grapalat"/>
                <w:sz w:val="20"/>
                <w:lang w:val="hy-AM"/>
              </w:rPr>
              <w:t>elivery channels)</w:t>
            </w:r>
            <w:r w:rsidRPr="00885051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ինտեգրում </w:t>
            </w:r>
            <w:r w:rsidRPr="004E7E3B">
              <w:rPr>
                <w:rFonts w:ascii="GHEA Grapalat" w:hAnsi="GHEA Grapalat"/>
                <w:sz w:val="20"/>
                <w:lang w:val="hy-AM"/>
              </w:rPr>
              <w:t>(</w:t>
            </w:r>
            <w:r w:rsidR="002E4E02" w:rsidRPr="002E4E02">
              <w:rPr>
                <w:rFonts w:ascii="GHEA Grapalat" w:hAnsi="GHEA Grapalat"/>
                <w:sz w:val="20"/>
                <w:lang w:val="hy-AM"/>
              </w:rPr>
              <w:t>i</w:t>
            </w:r>
            <w:r w:rsidRPr="004E7E3B">
              <w:rPr>
                <w:rFonts w:ascii="GHEA Grapalat" w:hAnsi="GHEA Grapalat"/>
                <w:sz w:val="20"/>
                <w:lang w:val="hy-AM"/>
              </w:rPr>
              <w:t>ntegration)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և </w:t>
            </w:r>
            <w:r w:rsidR="002E4E02">
              <w:rPr>
                <w:rFonts w:ascii="GHEA Grapalat" w:hAnsi="GHEA Grapalat"/>
                <w:sz w:val="20"/>
                <w:lang w:val="hy-AM"/>
              </w:rPr>
              <w:t>ե</w:t>
            </w:r>
            <w:r w:rsidRPr="004E7E3B">
              <w:rPr>
                <w:rFonts w:ascii="GHEA Grapalat" w:hAnsi="GHEA Grapalat"/>
                <w:sz w:val="20"/>
                <w:lang w:val="hy-AM"/>
              </w:rPr>
              <w:t>նթակառուցվածք (</w:t>
            </w:r>
            <w:r w:rsidR="002E4E02" w:rsidRPr="002E4E02">
              <w:rPr>
                <w:rFonts w:ascii="GHEA Grapalat" w:hAnsi="GHEA Grapalat"/>
                <w:sz w:val="20"/>
                <w:lang w:val="hy-AM"/>
              </w:rPr>
              <w:t>i</w:t>
            </w:r>
            <w:r w:rsidRPr="004E7E3B">
              <w:rPr>
                <w:rFonts w:ascii="GHEA Grapalat" w:hAnsi="GHEA Grapalat"/>
                <w:sz w:val="20"/>
                <w:lang w:val="hy-AM"/>
              </w:rPr>
              <w:t>nfrastructure)</w:t>
            </w:r>
            <w:r>
              <w:rPr>
                <w:rFonts w:ascii="GHEA Grapalat" w:hAnsi="GHEA Grapalat"/>
                <w:sz w:val="20"/>
                <w:lang w:val="hy-AM"/>
              </w:rPr>
              <w:t>:</w:t>
            </w:r>
          </w:p>
          <w:p w14:paraId="124C7A03" w14:textId="77777777" w:rsidR="00811D72" w:rsidRPr="00A216CE" w:rsidRDefault="00811D72" w:rsidP="00811D72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Ծառայությունների թվայնացման 12-րդ սկզբունքը վերաբերում է թվային ճարտարապետությանը, ըստ որի՝ </w:t>
            </w:r>
            <w:r w:rsidRPr="006A443D">
              <w:rPr>
                <w:rFonts w:ascii="GHEA Grapalat" w:hAnsi="GHEA Grapalat"/>
                <w:sz w:val="20"/>
                <w:szCs w:val="20"/>
                <w:lang w:val="hy-AM"/>
              </w:rPr>
              <w:t>թվային ծառայությունները պետք է լինեն համահունչ և աշխատեն միասնական մոտեցմամբ՝ դառնալով թվային փոխակերպման և բաց կառավարման կարևոր գործիքներ։</w:t>
            </w:r>
          </w:p>
        </w:tc>
      </w:tr>
      <w:tr w:rsidR="00811D72" w:rsidRPr="00B00030" w14:paraId="1D65910A" w14:textId="77777777" w:rsidTr="001C03A9">
        <w:tc>
          <w:tcPr>
            <w:tcW w:w="551" w:type="dxa"/>
          </w:tcPr>
          <w:p w14:paraId="3DEFF5BC" w14:textId="77777777" w:rsidR="00811D72" w:rsidRPr="00E27FB1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11</w:t>
            </w:r>
          </w:p>
        </w:tc>
        <w:tc>
          <w:tcPr>
            <w:tcW w:w="851" w:type="dxa"/>
          </w:tcPr>
          <w:p w14:paraId="39B3015E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59" w:type="dxa"/>
          </w:tcPr>
          <w:p w14:paraId="23484559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560" w:type="dxa"/>
          </w:tcPr>
          <w:p w14:paraId="269924C6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Միասնական հենքի ստեղծում (Systems development unified framework)</w:t>
            </w:r>
          </w:p>
        </w:tc>
        <w:tc>
          <w:tcPr>
            <w:tcW w:w="2679" w:type="dxa"/>
          </w:tcPr>
          <w:p w14:paraId="5C2497AB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Ընդհանրական ծրագրային մոդուլների (լուծումների) հավաքագրում և նոր միասնական հենքի ստեղծում։ Միասնական պետական թվային ճարտարապետության մշակում:</w:t>
            </w:r>
          </w:p>
        </w:tc>
        <w:tc>
          <w:tcPr>
            <w:tcW w:w="1440" w:type="dxa"/>
          </w:tcPr>
          <w:p w14:paraId="02DB6FDD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 միասնական թվային հենքի ճարտարապետության ստեղծում, 5 ընդհանուր օգտագործման ենթամոդուլներ</w:t>
            </w:r>
          </w:p>
        </w:tc>
        <w:tc>
          <w:tcPr>
            <w:tcW w:w="1701" w:type="dxa"/>
          </w:tcPr>
          <w:p w14:paraId="375F249D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134" w:type="dxa"/>
          </w:tcPr>
          <w:p w14:paraId="580C5EC6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Դեկտեմբեր 2022</w:t>
            </w:r>
          </w:p>
        </w:tc>
        <w:tc>
          <w:tcPr>
            <w:tcW w:w="851" w:type="dxa"/>
          </w:tcPr>
          <w:p w14:paraId="6D9CA433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400 մլն դրամ, պետական բյուջեի միջոցներով կամ օրենքով չարգելված այլ</w:t>
            </w:r>
          </w:p>
          <w:p w14:paraId="2D54234D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DB14A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միջոցներով</w:t>
            </w:r>
          </w:p>
        </w:tc>
        <w:tc>
          <w:tcPr>
            <w:tcW w:w="2623" w:type="dxa"/>
          </w:tcPr>
          <w:p w14:paraId="62B4B9D6" w14:textId="77777777" w:rsidR="00811D72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5BFC">
              <w:rPr>
                <w:rFonts w:ascii="GHEA Grapalat" w:hAnsi="GHEA Grapalat"/>
                <w:sz w:val="20"/>
                <w:lang w:val="hy-AM"/>
              </w:rPr>
              <w:t>Մշակվել է «դիզայն» համակարգի նոր գործիք՝ «Հենակետ», որը կապահովի պետական թվային հարթակների նախագծերի միասնականությունը:</w:t>
            </w:r>
            <w:r w:rsidRPr="00AC34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84DCC">
              <w:rPr>
                <w:rFonts w:ascii="GHEA Grapalat" w:hAnsi="GHEA Grapalat"/>
                <w:sz w:val="20"/>
                <w:szCs w:val="20"/>
                <w:lang w:val="hy-AM"/>
              </w:rPr>
              <w:t>Ստեղծվել են կոդային բաղադրիչներ՝ ծառայությունների միասնական վիզուալ տեսքի և օգտագործման տրամաբանության համար: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Այն </w:t>
            </w:r>
            <w:r w:rsidRPr="00AC3491">
              <w:rPr>
                <w:rFonts w:ascii="GHEA Grapalat" w:hAnsi="GHEA Grapalat"/>
                <w:sz w:val="20"/>
                <w:szCs w:val="20"/>
                <w:lang w:val="hy-AM"/>
              </w:rPr>
              <w:t>նպատակ 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ի </w:t>
            </w:r>
            <w:r w:rsidRPr="00AC3491">
              <w:rPr>
                <w:rFonts w:ascii="GHEA Grapalat" w:hAnsi="GHEA Grapalat"/>
                <w:sz w:val="20"/>
                <w:szCs w:val="20"/>
                <w:lang w:val="hy-AM"/>
              </w:rPr>
              <w:t>ապահովել պարզ, հեշտ և մատչելի փորձառություն բոլոր օգտատերերի համար։</w:t>
            </w:r>
          </w:p>
          <w:p w14:paraId="4A4A3F27" w14:textId="77777777" w:rsidR="00811D72" w:rsidRPr="00C27583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7583">
              <w:rPr>
                <w:rFonts w:ascii="GHEA Grapalat" w:hAnsi="GHEA Grapalat"/>
                <w:sz w:val="20"/>
                <w:szCs w:val="20"/>
                <w:lang w:val="hy-AM"/>
              </w:rPr>
              <w:t xml:space="preserve">Դիզայն համակարգի կարևորագույն բաղադրիչներից մեկը նմուշների գրադարանն է՝ «Ձևանմուշ»-ը։ Այն գործնական տեղեկատվություն է տրամադրում դիզայերներին և ծրագրային ապահովման թիմերին՝ պետական ծառայություններ ստեղծելիս դրանց կիրառության վերաբերյալ։ Օրինակները մասնավորապես ներառում են՝ ինչպես </w:t>
            </w:r>
            <w:r w:rsidRPr="00C2758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ստեղծել ֆորմաներ, հաստատման էջեր և այլն՝ հիմնված համաշխարհային հետազոտությունների ու լավագույն փորձի վրա և ադապտացված հայ օգտատերերի կարիքներին։</w:t>
            </w:r>
          </w:p>
        </w:tc>
      </w:tr>
      <w:tr w:rsidR="00811D72" w:rsidRPr="00B00030" w14:paraId="22116451" w14:textId="77777777" w:rsidTr="001C03A9">
        <w:tc>
          <w:tcPr>
            <w:tcW w:w="551" w:type="dxa"/>
          </w:tcPr>
          <w:p w14:paraId="5C79E640" w14:textId="77777777" w:rsidR="00811D72" w:rsidRPr="00E27FB1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</w:t>
            </w:r>
          </w:p>
        </w:tc>
        <w:tc>
          <w:tcPr>
            <w:tcW w:w="851" w:type="dxa"/>
          </w:tcPr>
          <w:p w14:paraId="4B83193D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59" w:type="dxa"/>
          </w:tcPr>
          <w:p w14:paraId="7F6C19E4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560" w:type="dxa"/>
          </w:tcPr>
          <w:p w14:paraId="712A2CC5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Տվյալների պահոցի ստեղծում</w:t>
            </w:r>
          </w:p>
        </w:tc>
        <w:tc>
          <w:tcPr>
            <w:tcW w:w="2679" w:type="dxa"/>
          </w:tcPr>
          <w:p w14:paraId="7A0485F6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Տվյալների պահպանման և մշակման տարածք, հարմարեցված ամպային տեխնոլոգիաներով և սերվերային համակարգերով, որը կունենա տեղեկատվության պահպանման, մշակման և տարածման հնարավորություն: Այն ուղղված է լինելու տվյալների արդյունավետ օգտագործման միջոցով բիզնես գործընթացների իրականացմանը: Տվյալների պահոցում կհավաքագրվեն ՀՀ պետական մարմինների տեղեկատվական համակարգերի տվյալները, ինչպես նաև կապահովվի տվյալների ծրագրային և տեխնիկական անվտանգությունը: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Միջոցառումների ծրագրի առաջին փուլի ամփոփման արդյունքում կնույնականացվեն պետական մարմինների էլեկտրոնային համակարգերի սերվերային ենթակառուցվածքների համար հատկացված ֆինանսական միջոցները, կվերահաշվառվեն և դրանց միայն մի մասը ընդամենը կուղղվեն տվյալների միասնական պահոցի</w:t>
            </w:r>
          </w:p>
          <w:p w14:paraId="1A942D13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ենթակառուցվածքի ընթացիկ սպասարկման աշխատանքների համար, ապահովելով խնայողություններ և ծախսերի արդյունավետության</w:t>
            </w:r>
          </w:p>
          <w:p w14:paraId="4191EB5F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բարձրացում։</w:t>
            </w:r>
          </w:p>
          <w:p w14:paraId="15FF819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14:paraId="061A5A4A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միասնական տվյալների ենթակառուցվածքի ստեղծում, վիրտուալ բաժանումներով (հասանելիության և անվտանգության չափանիշների սահմանմամբ), ընդհանուր վերլուծական գործիքակազմով</w:t>
            </w:r>
          </w:p>
        </w:tc>
        <w:tc>
          <w:tcPr>
            <w:tcW w:w="1701" w:type="dxa"/>
          </w:tcPr>
          <w:p w14:paraId="3C068EB7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629DE768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EC37452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Վիճակագրական Կոմիտե</w:t>
            </w:r>
          </w:p>
          <w:p w14:paraId="0B524B14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F16F735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5F16AE4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Կենտրոնական Բանկ</w:t>
            </w:r>
          </w:p>
        </w:tc>
        <w:tc>
          <w:tcPr>
            <w:tcW w:w="1134" w:type="dxa"/>
          </w:tcPr>
          <w:p w14:paraId="0427D327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Փետրվար 2023</w:t>
            </w:r>
          </w:p>
        </w:tc>
        <w:tc>
          <w:tcPr>
            <w:tcW w:w="851" w:type="dxa"/>
          </w:tcPr>
          <w:p w14:paraId="06DC22FD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12 մլրդ դրամ, օրենքով չարգելված այլ միջոցներով</w:t>
            </w:r>
          </w:p>
        </w:tc>
        <w:tc>
          <w:tcPr>
            <w:tcW w:w="2623" w:type="dxa"/>
          </w:tcPr>
          <w:p w14:paraId="4636F0A4" w14:textId="77777777" w:rsidR="00811D72" w:rsidRDefault="00811D72" w:rsidP="00811D7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84DC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Տեղի են ունենում քննարկումներ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շահագրգիռ կողմերի հետ՝ </w:t>
            </w:r>
            <w:r w:rsidRPr="00B84DC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տվյալների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մշակման կենտրոններ ստեղծելու ուղղությամբ</w:t>
            </w:r>
            <w:r w:rsidRPr="00B84DC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:</w:t>
            </w:r>
          </w:p>
          <w:p w14:paraId="44BAAE47" w14:textId="77777777" w:rsidR="00811D72" w:rsidRDefault="00811D72" w:rsidP="00811D7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9346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Պետական հատվածում հավաքագրվող տվյալների դասակարգման նպատակով մշակվել է մեթոդաբանություն, որը հիմնված է տեղեկատվական անվտանգության սկզբունքների վրա՝ գաղտնիություն, ամբողջականություն, հասանելիություն: Տվյալների քարտեզագրումն ու դասակարգումը հնարավորություն կտան լիարժեք գնահատել տվյալները և կայացնել դրանց մշակման, </w:t>
            </w:r>
            <w:r w:rsidRPr="0079346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պահպանման և պաշտպանության հետ կապված որոշումներ, որը ներառում է տվյալների տեղաբաշխումը տարբեր տվյալների կենտրոններում (գերատեսչական տվյալների կենտրոն, ամպային ենթակառուցվածք)։</w:t>
            </w:r>
          </w:p>
          <w:p w14:paraId="48BCA672" w14:textId="5B2C75A1" w:rsidR="00811D72" w:rsidRDefault="00811D72" w:rsidP="00811D7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ՀՀ</w:t>
            </w:r>
            <w:r w:rsidRPr="00090D55">
              <w:rPr>
                <w:rFonts w:ascii="GHEA Grapalat" w:hAnsi="GHEA Grapalat"/>
                <w:sz w:val="20"/>
                <w:lang w:val="hy-AM"/>
              </w:rPr>
              <w:t xml:space="preserve"> կառավարության 2021-2026 թվականների գործունեության միջոցառումների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ծրագրում կատարվել է փոփոխություն</w:t>
            </w:r>
            <w:r w:rsidRPr="00791B0F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ավելացվել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են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«Տվյալների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ամբողջական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կատալոգի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ձևավորում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և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հրապարակում»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և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««Ամպայինն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առաջին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ը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»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քաղաքականության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մշակում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համարժեք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ընթացակարգերի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և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ենթակառուցվածքների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գործարկմամբ»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91B0F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միջոցառումները</w:t>
            </w:r>
            <w:r w:rsidRPr="00791B0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։</w:t>
            </w:r>
          </w:p>
          <w:p w14:paraId="084A364A" w14:textId="1B10DA3C" w:rsidR="00811D72" w:rsidRPr="00087EC5" w:rsidRDefault="00087EC5" w:rsidP="00811D7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087EC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Մշակվել է «Տեղեկատվության հրապարակային մասն ամպային տիրույթում տեղադրելու և «Ամպայինն առաջինը» քաղաքականության մշակման և ներդրման </w:t>
            </w:r>
            <w:r w:rsidRPr="00087EC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մասին» ՀՀ կառավարության որոշման նախագիծ:</w:t>
            </w:r>
          </w:p>
        </w:tc>
      </w:tr>
      <w:tr w:rsidR="00811D72" w:rsidRPr="00B00030" w14:paraId="10670030" w14:textId="77777777" w:rsidTr="001C03A9">
        <w:tc>
          <w:tcPr>
            <w:tcW w:w="551" w:type="dxa"/>
          </w:tcPr>
          <w:p w14:paraId="10422A15" w14:textId="77777777" w:rsidR="00811D72" w:rsidRPr="00E27FB1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</w:p>
        </w:tc>
        <w:tc>
          <w:tcPr>
            <w:tcW w:w="851" w:type="dxa"/>
          </w:tcPr>
          <w:p w14:paraId="55551303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59" w:type="dxa"/>
          </w:tcPr>
          <w:p w14:paraId="3BC73A73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560" w:type="dxa"/>
          </w:tcPr>
          <w:p w14:paraId="651A17E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Թվային փաստաթուղթ</w:t>
            </w:r>
          </w:p>
        </w:tc>
        <w:tc>
          <w:tcPr>
            <w:tcW w:w="2679" w:type="dxa"/>
          </w:tcPr>
          <w:p w14:paraId="3513053B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Կոնցեպտի մշակում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br/>
              <w:t>2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Ենթակառուցվածքի</w:t>
            </w:r>
          </w:p>
          <w:p w14:paraId="35BC70E4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ճարտարապետության մշակում</w:t>
            </w:r>
          </w:p>
          <w:p w14:paraId="1943A71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Օրենսդրական փոփոխությունների փաթեթի մշակում</w:t>
            </w:r>
          </w:p>
          <w:p w14:paraId="536E8D33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Համակարգի մշակում և գործարկում:</w:t>
            </w:r>
          </w:p>
          <w:p w14:paraId="532BC7ED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14:paraId="51A1A63D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 ենթակառուցվածքային միասնական լուծում</w:t>
            </w:r>
          </w:p>
          <w:p w14:paraId="41735584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</w:tcPr>
          <w:p w14:paraId="00A47D40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4165C0FD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7A98159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CD43E06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ԷԿԵՆԳ ՓԲԸ</w:t>
            </w:r>
          </w:p>
        </w:tc>
        <w:tc>
          <w:tcPr>
            <w:tcW w:w="1134" w:type="dxa"/>
          </w:tcPr>
          <w:p w14:paraId="355C4E69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Մարտ 2023</w:t>
            </w:r>
          </w:p>
        </w:tc>
        <w:tc>
          <w:tcPr>
            <w:tcW w:w="851" w:type="dxa"/>
          </w:tcPr>
          <w:p w14:paraId="3138F10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 մլրդ դրամ, պետական բյուջեի միջոցներով կամ օրենքով չարգելված</w:t>
            </w:r>
          </w:p>
          <w:p w14:paraId="70828B8D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B309868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այլ միջոցներով</w:t>
            </w:r>
          </w:p>
        </w:tc>
        <w:tc>
          <w:tcPr>
            <w:tcW w:w="2623" w:type="dxa"/>
          </w:tcPr>
          <w:p w14:paraId="7253B51B" w14:textId="74A6567B" w:rsidR="00811D72" w:rsidRDefault="00811D72" w:rsidP="00811D7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A08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Ներկայում</w:t>
            </w:r>
            <w:r w:rsidR="00F8226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</w:t>
            </w:r>
            <w:r w:rsidRPr="001A08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ընթանում են թվայնացման գործընթացներ և բարեփոխումներ:</w:t>
            </w:r>
          </w:p>
          <w:p w14:paraId="1057B928" w14:textId="77777777" w:rsidR="00811D72" w:rsidRPr="00A216CE" w:rsidRDefault="00811D72" w:rsidP="00811D72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Միջոցառման կատարումը հնարավոր կլինի օրենսդրական փոփոխություններից հետո:</w:t>
            </w:r>
            <w:r w:rsidRPr="001A08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811D72" w:rsidRPr="00B00030" w14:paraId="5FCCD07D" w14:textId="77777777" w:rsidTr="001C03A9">
        <w:tc>
          <w:tcPr>
            <w:tcW w:w="551" w:type="dxa"/>
          </w:tcPr>
          <w:p w14:paraId="5A7EDDF2" w14:textId="77777777" w:rsidR="00811D72" w:rsidRPr="00E27FB1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  <w:tc>
          <w:tcPr>
            <w:tcW w:w="851" w:type="dxa"/>
          </w:tcPr>
          <w:p w14:paraId="501562B5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59" w:type="dxa"/>
          </w:tcPr>
          <w:p w14:paraId="5F7892C4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</w:t>
            </w:r>
          </w:p>
        </w:tc>
        <w:tc>
          <w:tcPr>
            <w:tcW w:w="1560" w:type="dxa"/>
          </w:tcPr>
          <w:p w14:paraId="2FA3615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Նոր էլեկտրոնային համակարգերի և թվային գործիքների մշակում ըստ հանրային կառավարման բարեփոխումների քաղաքականության առաջնահերթու-թյունների</w:t>
            </w:r>
          </w:p>
        </w:tc>
        <w:tc>
          <w:tcPr>
            <w:tcW w:w="2679" w:type="dxa"/>
          </w:tcPr>
          <w:p w14:paraId="29D91A6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կառավարման մարմիններում գործընթացների թվայնացման շրջանակներում՝ ավտոմատացման ենթակա խնդիրների վերհանում և էլեկտրոնային համակարգերի /թվային գործիքների/ միջոցով նոր լուծումների մշակում և ներդրում:</w:t>
            </w:r>
          </w:p>
        </w:tc>
        <w:tc>
          <w:tcPr>
            <w:tcW w:w="1440" w:type="dxa"/>
          </w:tcPr>
          <w:p w14:paraId="08D76B58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Առնվազն 300 նոր ծառայությունների թվայնացում և համապատասխան էլ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գործիքների/ համակարգերի մշակում և ներդրում</w:t>
            </w:r>
          </w:p>
        </w:tc>
        <w:tc>
          <w:tcPr>
            <w:tcW w:w="1701" w:type="dxa"/>
          </w:tcPr>
          <w:p w14:paraId="4B3DB4BB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>ՀՀ Փոխվարչապետ Տ</w:t>
            </w:r>
            <w:r w:rsidRPr="00B0003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գրասենյակ,</w:t>
            </w:r>
          </w:p>
          <w:p w14:paraId="194B58C1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98B063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4EB3C2B8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41F751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>ԷԿԵՆԳ ՓԲԸ</w:t>
            </w:r>
          </w:p>
        </w:tc>
        <w:tc>
          <w:tcPr>
            <w:tcW w:w="1134" w:type="dxa"/>
          </w:tcPr>
          <w:p w14:paraId="3AB9BC89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Դեկտեմբեր 2025</w:t>
            </w:r>
          </w:p>
        </w:tc>
        <w:tc>
          <w:tcPr>
            <w:tcW w:w="851" w:type="dxa"/>
          </w:tcPr>
          <w:p w14:paraId="0282B302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623" w:type="dxa"/>
          </w:tcPr>
          <w:p w14:paraId="6B1A0208" w14:textId="77777777" w:rsidR="00811D72" w:rsidRPr="00A216CE" w:rsidRDefault="00811D72" w:rsidP="00811D72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1A08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Միջոցառման իրականացումը կրում է շարունակական բնույթ:</w:t>
            </w:r>
          </w:p>
        </w:tc>
      </w:tr>
      <w:tr w:rsidR="00811D72" w:rsidRPr="00B00030" w14:paraId="378C307E" w14:textId="77777777" w:rsidTr="001C03A9">
        <w:tc>
          <w:tcPr>
            <w:tcW w:w="551" w:type="dxa"/>
          </w:tcPr>
          <w:p w14:paraId="4F672540" w14:textId="77777777" w:rsidR="00811D72" w:rsidRPr="00E27FB1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</w:t>
            </w:r>
          </w:p>
        </w:tc>
        <w:tc>
          <w:tcPr>
            <w:tcW w:w="851" w:type="dxa"/>
          </w:tcPr>
          <w:p w14:paraId="430CD9E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59" w:type="dxa"/>
          </w:tcPr>
          <w:p w14:paraId="5F110C1F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կառավարում, Տնտեսություն</w:t>
            </w:r>
          </w:p>
        </w:tc>
        <w:tc>
          <w:tcPr>
            <w:tcW w:w="1560" w:type="dxa"/>
          </w:tcPr>
          <w:p w14:paraId="2C0AF5DA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Օրենսդրական դաշտի ուսումնասիրություն և փոփոխություն</w:t>
            </w:r>
          </w:p>
        </w:tc>
        <w:tc>
          <w:tcPr>
            <w:tcW w:w="2679" w:type="dxa"/>
          </w:tcPr>
          <w:p w14:paraId="2BF749CE" w14:textId="025D9EEE" w:rsidR="00F82263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Թվային զարգացման համար անհրաժեշտ օրենսդրական փոփոխությունների իրականացում</w:t>
            </w:r>
            <w:r w:rsidR="00F82263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  <w:p w14:paraId="3B8677F3" w14:textId="48D7301D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ստորագրություն</w:t>
            </w:r>
          </w:p>
          <w:p w14:paraId="30B47142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փաստաթուղթ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br/>
              <w:t>3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կառավարում</w:t>
            </w:r>
          </w:p>
          <w:p w14:paraId="1569AB80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27FB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Տվյալների քաղաքականություն</w:t>
            </w:r>
          </w:p>
          <w:p w14:paraId="11E4FBA9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5. Թվայնացվող հարթակների նկատմամբ մտավոր սեփականության դաշտում իրավունքների կարգավորում:</w:t>
            </w:r>
          </w:p>
          <w:p w14:paraId="189731AD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14:paraId="7B5984E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 միասնական օրենսդրական կարգավորումների փաթեթ</w:t>
            </w:r>
          </w:p>
        </w:tc>
        <w:tc>
          <w:tcPr>
            <w:tcW w:w="1701" w:type="dxa"/>
          </w:tcPr>
          <w:p w14:paraId="344D5216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>ՀՀ Փոխվարչապետ Տ</w:t>
            </w:r>
            <w:r w:rsidRPr="00B0003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գրասենյակ,</w:t>
            </w:r>
          </w:p>
          <w:p w14:paraId="1552F5AE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7C5F7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01625F97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5F9C294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9AA6D60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  <w:p w14:paraId="2A32D75D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 նախարարություն,</w:t>
            </w:r>
          </w:p>
          <w:p w14:paraId="7B7CDC4E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01C8E28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>ԷԿԵՆԳ ՓԲԸ</w:t>
            </w:r>
          </w:p>
          <w:p w14:paraId="628644B5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5406CC17" w14:textId="77777777" w:rsidR="00811D72" w:rsidRPr="00B00030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>ՀՀ Կենտրոնական Բանկ</w:t>
            </w:r>
          </w:p>
        </w:tc>
        <w:tc>
          <w:tcPr>
            <w:tcW w:w="1134" w:type="dxa"/>
          </w:tcPr>
          <w:p w14:paraId="23D06BA5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Դեկտեմբեր 2023</w:t>
            </w:r>
          </w:p>
        </w:tc>
        <w:tc>
          <w:tcPr>
            <w:tcW w:w="851" w:type="dxa"/>
          </w:tcPr>
          <w:p w14:paraId="0DBE51E4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623" w:type="dxa"/>
          </w:tcPr>
          <w:p w14:paraId="59584D1A" w14:textId="77777777" w:rsidR="00811D72" w:rsidRDefault="00811D72" w:rsidP="00811D7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A08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«Հայաստանի թվայնացման ոլորտի իրավական դաշտի վերլուծություն» ծրագրի շրջանակներում «Ավենյու քընսալթինգ գրուպ» ՍՊԸ-ի կողմից իրականացվել է թվայնացման ոլորտում ՀՀ օրենսդրության վերլուծություն:</w:t>
            </w:r>
          </w:p>
          <w:p w14:paraId="2B92BDE8" w14:textId="77777777" w:rsidR="00811D72" w:rsidRPr="00A216CE" w:rsidRDefault="00811D72" w:rsidP="00811D72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Մշակվել են «Կիբեռանվտանգության մասին» և «Հանրային տեղեկությունների մասին» օրենքների նախագծերը:</w:t>
            </w:r>
          </w:p>
        </w:tc>
      </w:tr>
      <w:tr w:rsidR="00811D72" w:rsidRPr="00B00030" w14:paraId="030BF9C5" w14:textId="77777777" w:rsidTr="001C03A9">
        <w:tc>
          <w:tcPr>
            <w:tcW w:w="551" w:type="dxa"/>
          </w:tcPr>
          <w:p w14:paraId="182D28FE" w14:textId="77777777" w:rsidR="00811D72" w:rsidRPr="00E27FB1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</w:p>
        </w:tc>
        <w:tc>
          <w:tcPr>
            <w:tcW w:w="851" w:type="dxa"/>
          </w:tcPr>
          <w:p w14:paraId="178A5C3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59" w:type="dxa"/>
          </w:tcPr>
          <w:p w14:paraId="320139F9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Հասարակություն</w:t>
            </w:r>
          </w:p>
        </w:tc>
        <w:tc>
          <w:tcPr>
            <w:tcW w:w="1560" w:type="dxa"/>
          </w:tcPr>
          <w:p w14:paraId="7419C69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Հաշմանդամություն ունեցող անձանց համար թվային ծառայությունների հասանելիություն</w:t>
            </w:r>
          </w:p>
        </w:tc>
        <w:tc>
          <w:tcPr>
            <w:tcW w:w="2679" w:type="dxa"/>
          </w:tcPr>
          <w:p w14:paraId="1BE3A2F6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1. Հաշմանդամություն ունեցող անձանց հարցերով զբաղվող ՀԿ-ների հետ քննարկումներ</w:t>
            </w:r>
          </w:p>
          <w:p w14:paraId="06EF7BA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Հաշմանդամություն, այդ թվում՝ տեսողության, լսողության և մտավոր խնդիրներ ունեցող անձանց՝ Պետական ծառայությունների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միասնական հարթակից հավասար իրավունքներով օգտվելու պահանջների ուսումնասիրություն և հնարավորությունների ապահովում</w:t>
            </w:r>
          </w:p>
          <w:p w14:paraId="2C66952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3. Մատչելի լուծումների (Text to Speech և Speech to Text փոխակերպումներ և այլն) մշակում և իրականացում:</w:t>
            </w:r>
          </w:p>
          <w:p w14:paraId="76758FF9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14:paraId="17213F3E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Առնվազն 5 ֆունկցիոնալ լուծումների մշակում և ներդրում</w:t>
            </w:r>
          </w:p>
        </w:tc>
        <w:tc>
          <w:tcPr>
            <w:tcW w:w="1701" w:type="dxa"/>
          </w:tcPr>
          <w:p w14:paraId="7183E3B2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6BC30A04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41A17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աշխատանքի և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սոցիալական հարցերի նախարարություն</w:t>
            </w:r>
          </w:p>
        </w:tc>
        <w:tc>
          <w:tcPr>
            <w:tcW w:w="1134" w:type="dxa"/>
          </w:tcPr>
          <w:p w14:paraId="7F49A7B6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Դեկտեմբեր 2022</w:t>
            </w:r>
          </w:p>
        </w:tc>
        <w:tc>
          <w:tcPr>
            <w:tcW w:w="851" w:type="dxa"/>
          </w:tcPr>
          <w:p w14:paraId="47B3FCA2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623" w:type="dxa"/>
          </w:tcPr>
          <w:p w14:paraId="5EEFB515" w14:textId="77777777" w:rsidR="00811D72" w:rsidRPr="002E4136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5D9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2023 թվականի մայիսի 8-ին ընդունվել է «Հաշմանդամություն ունեցող անձանց սոցիալական ներառմանը նպաստող տեղեկատվության և հաղորդակցության, այդ թվում՝ վեբ բովանդակության </w:t>
            </w:r>
            <w:r w:rsidRPr="00B35D9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մատչելիության խթանման և իրազեկվածության բարձրացման ուղեցույցը հաստատելու մասին» ՀՀ բարձր տեխնոլոգիական արդյունաբերության նախարարի N 918-Ա հրամանը: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2E4136">
              <w:rPr>
                <w:rFonts w:ascii="GHEA Grapalat" w:hAnsi="GHEA Grapalat"/>
                <w:sz w:val="20"/>
                <w:szCs w:val="20"/>
                <w:lang w:val="hy-AM"/>
              </w:rPr>
              <w:t>Ուղեցույցը ներառում է քայլեր մատչելի բովանդակության մշակման, մատչելիության ստուգման գործիքների, վեբ բովանդակության մատչելիության ուղեցույցի (WCAG 2.1 - Web Content Accessibility Guidelines) կիրառման վերաբերյալ:</w:t>
            </w:r>
          </w:p>
          <w:p w14:paraId="2D02C57D" w14:textId="77777777" w:rsidR="00811D72" w:rsidRDefault="00811D72" w:rsidP="00811D72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  <w:p w14:paraId="5E5F2499" w14:textId="77777777" w:rsidR="00811D72" w:rsidRPr="00A216CE" w:rsidRDefault="00811D72" w:rsidP="00811D72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r w:rsidRPr="002E4136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առայությունների </w:t>
            </w:r>
            <w:hyperlink r:id="rId9" w:history="1">
              <w:r w:rsidRPr="002E4136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Թվայնացման ուղեցույցը</w:t>
              </w:r>
            </w:hyperlink>
            <w:r w:rsidRPr="002E4136">
              <w:rPr>
                <w:rFonts w:ascii="GHEA Grapalat" w:hAnsi="GHEA Grapalat"/>
                <w:sz w:val="20"/>
                <w:szCs w:val="20"/>
                <w:lang w:val="hy-AM"/>
              </w:rPr>
              <w:t>, որը ներառում է քայլեր մատչելիության սկզբունքների, վեբ բովանդակության մատչելիության, օգտագործելիության թեստավորման ուղեցույցի, մատչելիության «աուդիտի» վերաբերյալ քայլեր:</w:t>
            </w:r>
          </w:p>
        </w:tc>
      </w:tr>
      <w:tr w:rsidR="00811D72" w:rsidRPr="00B00030" w14:paraId="7C50F5DE" w14:textId="77777777" w:rsidTr="001C03A9">
        <w:tc>
          <w:tcPr>
            <w:tcW w:w="551" w:type="dxa"/>
          </w:tcPr>
          <w:p w14:paraId="7D79BB87" w14:textId="77777777" w:rsidR="00811D72" w:rsidRPr="00E27FB1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17</w:t>
            </w:r>
          </w:p>
        </w:tc>
        <w:tc>
          <w:tcPr>
            <w:tcW w:w="851" w:type="dxa"/>
          </w:tcPr>
          <w:p w14:paraId="421C1664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59" w:type="dxa"/>
          </w:tcPr>
          <w:p w14:paraId="4A93DDE8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կառավարում, Տնտեսություն, Հասարակություն</w:t>
            </w:r>
          </w:p>
        </w:tc>
        <w:tc>
          <w:tcPr>
            <w:tcW w:w="1560" w:type="dxa"/>
          </w:tcPr>
          <w:p w14:paraId="25B4F67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e-gov Պետական ծառայությունների թվային միասնական հարթակ v2.0</w:t>
            </w:r>
          </w:p>
        </w:tc>
        <w:tc>
          <w:tcPr>
            <w:tcW w:w="2679" w:type="dxa"/>
          </w:tcPr>
          <w:p w14:paraId="2A60A76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ծառայությունների միասնական հարթակ, որը մատուցում է քաղաքացուն և բիզնեսին ամբողջական թվային ծառայությունների փաթեթը տվյալ սուբյեկտի անձնական կամ կորպորատիվ էջից։ Բոլոր գերատեսչությունների կողմից մատուցվող թվային ծառայությունները համակարգվում են միասնական մոտեցմամբ՝ օգտագործողի տրամաբանության տեսանկյունից։</w:t>
            </w:r>
          </w:p>
        </w:tc>
        <w:tc>
          <w:tcPr>
            <w:tcW w:w="1440" w:type="dxa"/>
          </w:tcPr>
          <w:p w14:paraId="5903B2C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1 միասնական էլեկտրոնային կառավարման հարթակ իր ենթահամակարգ երով (առնվազն 30 նոր ծառայություն)</w:t>
            </w:r>
          </w:p>
        </w:tc>
        <w:tc>
          <w:tcPr>
            <w:tcW w:w="1701" w:type="dxa"/>
          </w:tcPr>
          <w:p w14:paraId="7DEF30C5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>ՀՀ Փոխվարչապետ Տ</w:t>
            </w:r>
            <w:r w:rsidRPr="00B0003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003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</w:t>
            </w:r>
          </w:p>
          <w:p w14:paraId="5C2EEEA6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864487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2CFFA9F0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272D2F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շահառու գերատեսչություններ</w:t>
            </w:r>
          </w:p>
        </w:tc>
        <w:tc>
          <w:tcPr>
            <w:tcW w:w="1134" w:type="dxa"/>
          </w:tcPr>
          <w:p w14:paraId="64FD4B79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Դեկտեմբեր 2022</w:t>
            </w:r>
          </w:p>
        </w:tc>
        <w:tc>
          <w:tcPr>
            <w:tcW w:w="851" w:type="dxa"/>
          </w:tcPr>
          <w:p w14:paraId="64455445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623" w:type="dxa"/>
          </w:tcPr>
          <w:p w14:paraId="52BEC9CF" w14:textId="77777777" w:rsidR="00811D72" w:rsidRPr="004E19AB" w:rsidRDefault="00811D72" w:rsidP="00811D72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4E19A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Ստեղծվել է ծառայությունների ազգային հարթակը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՝ բոլոր պետական ծառայությունները մեկ վայրում: Հարթակում ներառված են կ</w:t>
            </w:r>
            <w:r w:rsidRPr="004E19A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յանքի ամենակարևոր իրադարձությունների շրջանակներում մատուցվող ծառայությունների քայլ առ քայլ ուղեցույցներ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ծառայություններ՝ ըստ թեմաների:</w:t>
            </w:r>
          </w:p>
        </w:tc>
      </w:tr>
      <w:tr w:rsidR="00811D72" w:rsidRPr="00B00030" w14:paraId="1310F66F" w14:textId="77777777" w:rsidTr="001C03A9">
        <w:tc>
          <w:tcPr>
            <w:tcW w:w="551" w:type="dxa"/>
          </w:tcPr>
          <w:p w14:paraId="48F54686" w14:textId="77777777" w:rsidR="00811D72" w:rsidRPr="00E27FB1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851" w:type="dxa"/>
          </w:tcPr>
          <w:p w14:paraId="049F6CB5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59" w:type="dxa"/>
          </w:tcPr>
          <w:p w14:paraId="731A100D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կառավարում, Տնտեսություն, Հասարակություն</w:t>
            </w:r>
          </w:p>
        </w:tc>
        <w:tc>
          <w:tcPr>
            <w:tcW w:w="1560" w:type="dxa"/>
          </w:tcPr>
          <w:p w14:paraId="49E6BAAF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Ինքնության նույնականացում, վավերացում և էլ. ստորագրություն</w:t>
            </w:r>
          </w:p>
        </w:tc>
        <w:tc>
          <w:tcPr>
            <w:tcW w:w="2679" w:type="dxa"/>
          </w:tcPr>
          <w:p w14:paraId="33949E12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Էլեկտրոնային ծառայությունների օգտագործելիության մակարդակը բարձրացնելու, և պետական թվային ծառայությունների օգտվելու գործընթացը ավելի արդյունավետ կազմակերպելու համար, նախատեսվում է զարգացնել սուբյեկտի նույնականացման, վավերացման և էլ. ստորագրության մեխանիզմները,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ներգրավելով ժամանակակից սարքեր</w:t>
            </w:r>
          </w:p>
          <w:p w14:paraId="6780F1DA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(ID Card, Smart ID, mobile ID և այլն):</w:t>
            </w:r>
          </w:p>
          <w:p w14:paraId="58CB25D0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14:paraId="047692CE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ընդհանուր ենթակառուցվածք և էլեկտրոնային ստորագրության արդիականացում</w:t>
            </w:r>
          </w:p>
        </w:tc>
        <w:tc>
          <w:tcPr>
            <w:tcW w:w="1701" w:type="dxa"/>
          </w:tcPr>
          <w:p w14:paraId="53EA8E13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6859534E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DDC076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  <w:p w14:paraId="672D42A3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 նախարարություն,</w:t>
            </w:r>
          </w:p>
          <w:p w14:paraId="4E6243E7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D3C2D8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Ոստիկանություն,</w:t>
            </w:r>
          </w:p>
          <w:p w14:paraId="18E6AEB7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4C95894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ԷԿԵՆԳ ՓԲԸ</w:t>
            </w:r>
          </w:p>
          <w:p w14:paraId="1B580527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CA656A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Կենտրոնական Բանկ</w:t>
            </w:r>
          </w:p>
        </w:tc>
        <w:tc>
          <w:tcPr>
            <w:tcW w:w="1134" w:type="dxa"/>
          </w:tcPr>
          <w:p w14:paraId="61A1487B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Սեպտեմբեր 2022</w:t>
            </w:r>
          </w:p>
        </w:tc>
        <w:tc>
          <w:tcPr>
            <w:tcW w:w="851" w:type="dxa"/>
          </w:tcPr>
          <w:p w14:paraId="036680A3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2 մլրդ դրամ, օրենքով չարգելված այլ միջոցներով</w:t>
            </w:r>
          </w:p>
        </w:tc>
        <w:tc>
          <w:tcPr>
            <w:tcW w:w="2623" w:type="dxa"/>
          </w:tcPr>
          <w:p w14:paraId="0E619A8D" w14:textId="77777777" w:rsidR="00811D72" w:rsidRDefault="00811D72" w:rsidP="00811D72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412B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Ստեղծվել է «Ես եմ» ազգային նույնականացման միասնական հարթակը: </w:t>
            </w:r>
            <w:r w:rsidRPr="005B638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2023 թվականի փետրվարի 9-ին հաստատվել է «ՀՀ կառավարության 2017 թվականի մայիսի 25-ի N 572-Ն որոշման մեջ փոփոխություններ և լրացում կատարելու մասին» ՀՀ կառավարության որոշումը, որով սահ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ման</w:t>
            </w:r>
            <w:r w:rsidRPr="005B638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ված է՝</w:t>
            </w:r>
            <w:r w:rsidRPr="005B638B">
              <w:rPr>
                <w:rFonts w:ascii="Calibri" w:hAnsi="Calibri" w:cs="Calibri"/>
                <w:bCs/>
                <w:sz w:val="20"/>
                <w:szCs w:val="20"/>
                <w:lang w:val="hy-AM"/>
              </w:rPr>
              <w:t> </w:t>
            </w:r>
            <w:r w:rsidRPr="005B638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2024 թվականի հունվարի 1-ից </w:t>
            </w:r>
            <w:r w:rsidRPr="005B638B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առցանց հանրային ծառայությունների մատուցման համակարգերում մուտքն իրականացնել «Ես եմ» ազգային նույնականացման հարթակի միջոցով:</w:t>
            </w:r>
          </w:p>
          <w:p w14:paraId="5172C294" w14:textId="77777777" w:rsidR="00811D72" w:rsidRDefault="00811D72" w:rsidP="00811D72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3A9F79D0" w14:textId="77777777" w:rsidR="00811D72" w:rsidRPr="00A216CE" w:rsidRDefault="00811D72" w:rsidP="00811D72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24447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Մշակվել է նոր սերնդի կենսաչափական անձնագրերի և նույնականացման քարտերի (eID) մանրամասն բիզնես մոդելը: Մեկնարկել է շուկայի խորհրդատվության (market sounding) փուլը:</w:t>
            </w:r>
          </w:p>
        </w:tc>
      </w:tr>
      <w:tr w:rsidR="00811D72" w:rsidRPr="00B00030" w14:paraId="538794E8" w14:textId="77777777" w:rsidTr="001C03A9">
        <w:tc>
          <w:tcPr>
            <w:tcW w:w="551" w:type="dxa"/>
          </w:tcPr>
          <w:p w14:paraId="0CCAB9F3" w14:textId="77777777" w:rsidR="00811D72" w:rsidRPr="00E27FB1" w:rsidRDefault="00811D72" w:rsidP="00811D7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7F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19</w:t>
            </w:r>
          </w:p>
        </w:tc>
        <w:tc>
          <w:tcPr>
            <w:tcW w:w="851" w:type="dxa"/>
          </w:tcPr>
          <w:p w14:paraId="584C468A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59" w:type="dxa"/>
          </w:tcPr>
          <w:p w14:paraId="013AFCDF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կառավարում, Տնտեսություն, Հասարակություն</w:t>
            </w:r>
          </w:p>
        </w:tc>
        <w:tc>
          <w:tcPr>
            <w:tcW w:w="1560" w:type="dxa"/>
          </w:tcPr>
          <w:p w14:paraId="4F03973B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Կրթություն՝ Թվային հմտություններ</w:t>
            </w:r>
          </w:p>
        </w:tc>
        <w:tc>
          <w:tcPr>
            <w:tcW w:w="2679" w:type="dxa"/>
          </w:tcPr>
          <w:p w14:paraId="57CD9052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Թվային տեխնոլոգիաների օգտագործման Կրթական ծրագրերի իրականացում,</w:t>
            </w:r>
          </w:p>
          <w:p w14:paraId="04266F96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Թվային տեխնոլոգիաների սպասարկման կրթական ծրագրերի իրականացում,</w:t>
            </w:r>
          </w:p>
          <w:p w14:paraId="51938025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Թվային տեխնոլոգիաների ստեղծման կրթական ծրագրերի իրականացում, Թվային տեխնոլոգիաների կիրառման և փոխանցման կենտրոնների ստեղծում </w:t>
            </w: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(Technology transfer centers):</w:t>
            </w:r>
          </w:p>
          <w:p w14:paraId="22A7DD3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14:paraId="1CDD5AC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Էլեկտրոնային գործիքների կիրառում՝ նվազագույնը 60%, 16-65</w:t>
            </w:r>
          </w:p>
          <w:p w14:paraId="72F10E36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տարեկան քաղաքացիների շրջանում</w:t>
            </w:r>
          </w:p>
          <w:p w14:paraId="24BB201C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</w:tcPr>
          <w:p w14:paraId="39CB9AA1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14:paraId="52F7DEC4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A29DB99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ԿԳՄՍ</w:t>
            </w:r>
          </w:p>
          <w:p w14:paraId="02DA409F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նախարարություն,</w:t>
            </w:r>
          </w:p>
          <w:p w14:paraId="09EDC48B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199C57F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ՀՀ Էկոնոմիկային նախարարություն</w:t>
            </w:r>
          </w:p>
        </w:tc>
        <w:tc>
          <w:tcPr>
            <w:tcW w:w="1134" w:type="dxa"/>
          </w:tcPr>
          <w:p w14:paraId="033A37B4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Դեկտեմբեր 2025</w:t>
            </w:r>
          </w:p>
        </w:tc>
        <w:tc>
          <w:tcPr>
            <w:tcW w:w="851" w:type="dxa"/>
          </w:tcPr>
          <w:p w14:paraId="6B779CCE" w14:textId="77777777" w:rsidR="00811D72" w:rsidRPr="00E27FB1" w:rsidRDefault="00811D72" w:rsidP="00811D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7FB1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623" w:type="dxa"/>
          </w:tcPr>
          <w:p w14:paraId="66C773E9" w14:textId="77777777" w:rsidR="00811D72" w:rsidRPr="00453BD0" w:rsidRDefault="00811D72" w:rsidP="00811D72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53BD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ՀՀ բարձր տեխնոլոգիական արդյունաբերության նախարարությունը 2022 թվականին իրականացրել է «Կիբեռանվտանգության հիմունքներ» դասընթաց պետական համակարգի աշխատակիցների համար: </w:t>
            </w:r>
          </w:p>
          <w:p w14:paraId="0CB6953A" w14:textId="77777777" w:rsidR="00811D72" w:rsidRPr="001E644F" w:rsidRDefault="00811D72" w:rsidP="00811D7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p w14:paraId="13686306" w14:textId="77777777" w:rsidR="00FF4452" w:rsidRPr="00E27FB1" w:rsidRDefault="00FF4452" w:rsidP="00D448A4">
      <w:pPr>
        <w:rPr>
          <w:rFonts w:ascii="GHEA Grapalat" w:hAnsi="GHEA Grapalat"/>
          <w:sz w:val="24"/>
          <w:szCs w:val="24"/>
          <w:lang w:val="hy-AM"/>
        </w:rPr>
      </w:pPr>
    </w:p>
    <w:sectPr w:rsidR="00FF4452" w:rsidRPr="00E27FB1" w:rsidSect="00CF41D9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87E5B"/>
    <w:multiLevelType w:val="hybridMultilevel"/>
    <w:tmpl w:val="81368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61638"/>
    <w:multiLevelType w:val="hybridMultilevel"/>
    <w:tmpl w:val="BEAA2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0C"/>
    <w:rsid w:val="00000BF8"/>
    <w:rsid w:val="000412B4"/>
    <w:rsid w:val="0007143F"/>
    <w:rsid w:val="0008650D"/>
    <w:rsid w:val="00087EC5"/>
    <w:rsid w:val="00090D55"/>
    <w:rsid w:val="00097A42"/>
    <w:rsid w:val="000E364C"/>
    <w:rsid w:val="00126427"/>
    <w:rsid w:val="00142D55"/>
    <w:rsid w:val="00143902"/>
    <w:rsid w:val="00150B42"/>
    <w:rsid w:val="00163528"/>
    <w:rsid w:val="00172134"/>
    <w:rsid w:val="00180B16"/>
    <w:rsid w:val="001A08D3"/>
    <w:rsid w:val="001C03A9"/>
    <w:rsid w:val="001C5928"/>
    <w:rsid w:val="001E644F"/>
    <w:rsid w:val="001F2FE3"/>
    <w:rsid w:val="00221599"/>
    <w:rsid w:val="00235A40"/>
    <w:rsid w:val="0024447A"/>
    <w:rsid w:val="00261508"/>
    <w:rsid w:val="002929EA"/>
    <w:rsid w:val="00295E30"/>
    <w:rsid w:val="002A5FC2"/>
    <w:rsid w:val="002C291C"/>
    <w:rsid w:val="002D0742"/>
    <w:rsid w:val="002E01AE"/>
    <w:rsid w:val="002E4E02"/>
    <w:rsid w:val="00330244"/>
    <w:rsid w:val="00335CE2"/>
    <w:rsid w:val="00346833"/>
    <w:rsid w:val="00352E9C"/>
    <w:rsid w:val="00355988"/>
    <w:rsid w:val="00380382"/>
    <w:rsid w:val="0039330A"/>
    <w:rsid w:val="003B7158"/>
    <w:rsid w:val="004001A8"/>
    <w:rsid w:val="00421BDE"/>
    <w:rsid w:val="00432F9E"/>
    <w:rsid w:val="00453BD0"/>
    <w:rsid w:val="0047031C"/>
    <w:rsid w:val="004C2F27"/>
    <w:rsid w:val="004C42E7"/>
    <w:rsid w:val="004E19AB"/>
    <w:rsid w:val="00505768"/>
    <w:rsid w:val="005078DE"/>
    <w:rsid w:val="00516B28"/>
    <w:rsid w:val="00580CAE"/>
    <w:rsid w:val="00590E8D"/>
    <w:rsid w:val="0059430D"/>
    <w:rsid w:val="005B04E5"/>
    <w:rsid w:val="005D315C"/>
    <w:rsid w:val="005F19F1"/>
    <w:rsid w:val="006154ED"/>
    <w:rsid w:val="0063188E"/>
    <w:rsid w:val="0065320E"/>
    <w:rsid w:val="00657341"/>
    <w:rsid w:val="00677C50"/>
    <w:rsid w:val="00684E95"/>
    <w:rsid w:val="006A443D"/>
    <w:rsid w:val="006F799E"/>
    <w:rsid w:val="00710559"/>
    <w:rsid w:val="0072163F"/>
    <w:rsid w:val="00732808"/>
    <w:rsid w:val="0074072A"/>
    <w:rsid w:val="0078047B"/>
    <w:rsid w:val="00791B0F"/>
    <w:rsid w:val="0079346F"/>
    <w:rsid w:val="00794D80"/>
    <w:rsid w:val="007A3D38"/>
    <w:rsid w:val="007E5866"/>
    <w:rsid w:val="007F0891"/>
    <w:rsid w:val="00811D72"/>
    <w:rsid w:val="00820032"/>
    <w:rsid w:val="0085015F"/>
    <w:rsid w:val="00871F4F"/>
    <w:rsid w:val="0087716B"/>
    <w:rsid w:val="00880FE6"/>
    <w:rsid w:val="008B45A9"/>
    <w:rsid w:val="00935C8F"/>
    <w:rsid w:val="009415D3"/>
    <w:rsid w:val="00954508"/>
    <w:rsid w:val="009C24F7"/>
    <w:rsid w:val="009C6D61"/>
    <w:rsid w:val="00A133A5"/>
    <w:rsid w:val="00A216CE"/>
    <w:rsid w:val="00A32904"/>
    <w:rsid w:val="00A35189"/>
    <w:rsid w:val="00A410B1"/>
    <w:rsid w:val="00A87D33"/>
    <w:rsid w:val="00A91662"/>
    <w:rsid w:val="00AA1519"/>
    <w:rsid w:val="00AA1773"/>
    <w:rsid w:val="00AA2670"/>
    <w:rsid w:val="00AB6267"/>
    <w:rsid w:val="00AC3491"/>
    <w:rsid w:val="00B00030"/>
    <w:rsid w:val="00B04E2F"/>
    <w:rsid w:val="00B27B98"/>
    <w:rsid w:val="00B35D9A"/>
    <w:rsid w:val="00B54365"/>
    <w:rsid w:val="00B64B12"/>
    <w:rsid w:val="00B92C18"/>
    <w:rsid w:val="00BA2891"/>
    <w:rsid w:val="00BA4738"/>
    <w:rsid w:val="00C27583"/>
    <w:rsid w:val="00C534BA"/>
    <w:rsid w:val="00C71D3C"/>
    <w:rsid w:val="00C90457"/>
    <w:rsid w:val="00C92CED"/>
    <w:rsid w:val="00CA309C"/>
    <w:rsid w:val="00CA6E87"/>
    <w:rsid w:val="00CB0A00"/>
    <w:rsid w:val="00CB156C"/>
    <w:rsid w:val="00CB4F61"/>
    <w:rsid w:val="00CF41D9"/>
    <w:rsid w:val="00D01A4A"/>
    <w:rsid w:val="00D448A4"/>
    <w:rsid w:val="00D55D31"/>
    <w:rsid w:val="00D900B0"/>
    <w:rsid w:val="00DB07A8"/>
    <w:rsid w:val="00DB1E52"/>
    <w:rsid w:val="00DE359B"/>
    <w:rsid w:val="00E02B05"/>
    <w:rsid w:val="00E10102"/>
    <w:rsid w:val="00E27FB1"/>
    <w:rsid w:val="00E31DFF"/>
    <w:rsid w:val="00E777D3"/>
    <w:rsid w:val="00E84A6C"/>
    <w:rsid w:val="00E92C3E"/>
    <w:rsid w:val="00EE121E"/>
    <w:rsid w:val="00EE4802"/>
    <w:rsid w:val="00EE761A"/>
    <w:rsid w:val="00F06B70"/>
    <w:rsid w:val="00F6520C"/>
    <w:rsid w:val="00F77F73"/>
    <w:rsid w:val="00F82263"/>
    <w:rsid w:val="00F83ABC"/>
    <w:rsid w:val="00FE5510"/>
    <w:rsid w:val="00FE6C6C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70E7"/>
  <w15:chartTrackingRefBased/>
  <w15:docId w15:val="{B1C25774-C46A-465B-BDA6-F72F7438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,lp1"/>
    <w:basedOn w:val="Normal"/>
    <w:link w:val="ListParagraphChar"/>
    <w:uiPriority w:val="34"/>
    <w:qFormat/>
    <w:rsid w:val="00590E8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142D55"/>
  </w:style>
  <w:style w:type="character" w:styleId="Strong">
    <w:name w:val="Strong"/>
    <w:basedOn w:val="DefaultParagraphFont"/>
    <w:uiPriority w:val="22"/>
    <w:qFormat/>
    <w:rsid w:val="00142D5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2F9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ound.academy/cy-hub-cpp-course" TargetMode="External"/><Relationship Id="rId3" Type="http://schemas.openxmlformats.org/officeDocument/2006/relationships/styles" Target="styles.xml"/><Relationship Id="rId7" Type="http://schemas.openxmlformats.org/officeDocument/2006/relationships/hyperlink" Target="https://standards.hightech.gov.am/henak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andards.hightech.gov.a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andards.hightech.gov.am/%d5%bd%d5%bf%d5%a1%d5%b6%d5%a4%d5%a1%d6%80%d5%bf%d5%b6%d5%a5%d6%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1F9F-090C-41B3-BC61-F1BC277A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3793</Words>
  <Characters>21625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Movses Chapanyan</dc:creator>
  <cp:keywords>https://mul2-mtc.gov.am/tasks/1089362/oneclick/Strategy_2023 hashvetvutyun.docx?token=661e9ac5c8f9866d5cc6fabc15659c46</cp:keywords>
  <dc:description/>
  <cp:lastModifiedBy>Ani Papikyan</cp:lastModifiedBy>
  <cp:revision>2</cp:revision>
  <dcterms:created xsi:type="dcterms:W3CDTF">2024-04-01T07:17:00Z</dcterms:created>
  <dcterms:modified xsi:type="dcterms:W3CDTF">2024-04-01T07:17:00Z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b6dd16622517659b302117636a52baa963213d6487b310a5bced8076fce3104c</vt:lpwstr>
  </property>
</Properties>
</file>